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30" w:rsidRPr="00D15044" w:rsidRDefault="00076F81" w:rsidP="00A16830">
      <w:pPr>
        <w:jc w:val="center"/>
        <w:rPr>
          <w:rFonts w:asciiTheme="minorHAnsi" w:hAnsiTheme="minorHAnsi"/>
          <w:b/>
          <w:sz w:val="28"/>
          <w:szCs w:val="28"/>
        </w:rPr>
      </w:pPr>
      <w:bookmarkStart w:id="0" w:name="_GoBack"/>
      <w:bookmarkEnd w:id="0"/>
      <w:r>
        <w:rPr>
          <w:rFonts w:asciiTheme="minorHAnsi" w:hAnsiTheme="minorHAnsi"/>
          <w:b/>
          <w:sz w:val="28"/>
          <w:szCs w:val="28"/>
        </w:rPr>
        <w:t>FCS 792</w:t>
      </w:r>
      <w:r w:rsidR="00D15044">
        <w:rPr>
          <w:rFonts w:asciiTheme="minorHAnsi" w:hAnsiTheme="minorHAnsi"/>
          <w:b/>
          <w:sz w:val="28"/>
          <w:szCs w:val="28"/>
        </w:rPr>
        <w:t xml:space="preserve">: </w:t>
      </w:r>
      <w:r w:rsidR="00A16830" w:rsidRPr="00D15044">
        <w:rPr>
          <w:rFonts w:asciiTheme="minorHAnsi" w:hAnsiTheme="minorHAnsi"/>
          <w:b/>
          <w:sz w:val="28"/>
          <w:szCs w:val="28"/>
        </w:rPr>
        <w:t xml:space="preserve">Nutrition and Food Preparation for Healthy Living </w:t>
      </w:r>
      <w:r w:rsidR="00D15044">
        <w:rPr>
          <w:rFonts w:asciiTheme="minorHAnsi" w:hAnsiTheme="minorHAnsi"/>
          <w:b/>
          <w:sz w:val="28"/>
          <w:szCs w:val="28"/>
        </w:rPr>
        <w:t>(4 cr.)</w:t>
      </w:r>
    </w:p>
    <w:p w:rsidR="00A16830" w:rsidRPr="00D15044" w:rsidRDefault="00D15044" w:rsidP="00D15044">
      <w:pPr>
        <w:jc w:val="center"/>
        <w:rPr>
          <w:rFonts w:asciiTheme="minorHAnsi" w:hAnsiTheme="minorHAnsi"/>
          <w:sz w:val="28"/>
          <w:szCs w:val="28"/>
        </w:rPr>
      </w:pPr>
      <w:r>
        <w:rPr>
          <w:rFonts w:asciiTheme="minorHAnsi" w:hAnsiTheme="minorHAnsi"/>
          <w:sz w:val="28"/>
          <w:szCs w:val="28"/>
        </w:rPr>
        <w:t xml:space="preserve">University of WI-Stevens Point                     </w:t>
      </w:r>
      <w:r w:rsidR="00A16830" w:rsidRPr="00D15044">
        <w:rPr>
          <w:rFonts w:asciiTheme="minorHAnsi" w:hAnsiTheme="minorHAnsi"/>
          <w:sz w:val="28"/>
          <w:szCs w:val="28"/>
        </w:rPr>
        <w:t>Summer 201</w:t>
      </w:r>
      <w:r w:rsidR="005258CC" w:rsidRPr="00D15044">
        <w:rPr>
          <w:rFonts w:asciiTheme="minorHAnsi" w:hAnsiTheme="minorHAnsi"/>
          <w:sz w:val="28"/>
          <w:szCs w:val="28"/>
        </w:rPr>
        <w:t>8</w:t>
      </w:r>
      <w:r w:rsidR="00A16830" w:rsidRPr="00D15044">
        <w:rPr>
          <w:rFonts w:asciiTheme="minorHAnsi" w:hAnsiTheme="minorHAnsi"/>
          <w:sz w:val="28"/>
          <w:szCs w:val="28"/>
        </w:rPr>
        <w:t xml:space="preserve"> Online</w:t>
      </w:r>
    </w:p>
    <w:p w:rsidR="00A16830" w:rsidRPr="000316E3" w:rsidRDefault="00A16830" w:rsidP="00A16830"/>
    <w:p w:rsidR="00A16830" w:rsidRPr="00D15044" w:rsidRDefault="00A16830" w:rsidP="00A16830">
      <w:pPr>
        <w:outlineLvl w:val="0"/>
        <w:rPr>
          <w:rFonts w:asciiTheme="minorHAnsi" w:hAnsiTheme="minorHAnsi"/>
        </w:rPr>
      </w:pPr>
      <w:r w:rsidRPr="00D15044">
        <w:rPr>
          <w:rFonts w:asciiTheme="minorHAnsi" w:hAnsiTheme="minorHAnsi"/>
          <w:b/>
        </w:rPr>
        <w:t>Instructor</w:t>
      </w:r>
      <w:r w:rsidR="000316E3" w:rsidRPr="00D15044">
        <w:rPr>
          <w:rFonts w:asciiTheme="minorHAnsi" w:hAnsiTheme="minorHAnsi"/>
          <w:b/>
        </w:rPr>
        <w:t>s</w:t>
      </w:r>
      <w:r w:rsidR="000316E3" w:rsidRPr="00D15044">
        <w:rPr>
          <w:rFonts w:asciiTheme="minorHAnsi" w:hAnsiTheme="minorHAnsi"/>
        </w:rPr>
        <w:t xml:space="preserve">:      </w:t>
      </w:r>
      <w:r w:rsidRPr="00D15044">
        <w:rPr>
          <w:rFonts w:asciiTheme="minorHAnsi" w:hAnsiTheme="minorHAnsi"/>
        </w:rPr>
        <w:t>Susan Turgeson, Ed.D., CFCS</w:t>
      </w:r>
      <w:r w:rsidR="000316E3" w:rsidRPr="00D15044">
        <w:rPr>
          <w:rFonts w:asciiTheme="minorHAnsi" w:hAnsiTheme="minorHAnsi"/>
        </w:rPr>
        <w:tab/>
      </w:r>
      <w:r w:rsidR="000316E3" w:rsidRPr="00D15044">
        <w:rPr>
          <w:rFonts w:asciiTheme="minorHAnsi" w:hAnsiTheme="minorHAnsi"/>
        </w:rPr>
        <w:tab/>
      </w:r>
      <w:r w:rsidR="00D15044">
        <w:rPr>
          <w:rFonts w:asciiTheme="minorHAnsi" w:hAnsiTheme="minorHAnsi"/>
        </w:rPr>
        <w:tab/>
      </w:r>
      <w:r w:rsidR="000316E3" w:rsidRPr="00D15044">
        <w:rPr>
          <w:rFonts w:asciiTheme="minorHAnsi" w:hAnsiTheme="minorHAnsi"/>
        </w:rPr>
        <w:t>Deborah Tang, MS, RD, CD</w:t>
      </w:r>
    </w:p>
    <w:p w:rsidR="00A16830" w:rsidRPr="00D15044" w:rsidRDefault="00A16830" w:rsidP="00A16830">
      <w:pPr>
        <w:rPr>
          <w:rFonts w:asciiTheme="minorHAnsi" w:hAnsiTheme="minorHAnsi"/>
        </w:rPr>
      </w:pPr>
      <w:r w:rsidRPr="00D15044">
        <w:rPr>
          <w:rFonts w:asciiTheme="minorHAnsi" w:hAnsiTheme="minorHAnsi"/>
          <w:b/>
        </w:rPr>
        <w:t>Email</w:t>
      </w:r>
      <w:r w:rsidRPr="00D15044">
        <w:rPr>
          <w:rFonts w:asciiTheme="minorHAnsi" w:hAnsiTheme="minorHAnsi"/>
        </w:rPr>
        <w:t xml:space="preserve">:               </w:t>
      </w:r>
      <w:hyperlink r:id="rId5" w:history="1">
        <w:r w:rsidRPr="00D15044">
          <w:rPr>
            <w:rStyle w:val="Hyperlink"/>
            <w:rFonts w:asciiTheme="minorHAnsi" w:hAnsiTheme="minorHAnsi"/>
          </w:rPr>
          <w:t>susan.turgeson@uwsp.edu</w:t>
        </w:r>
      </w:hyperlink>
      <w:r w:rsidR="000316E3" w:rsidRPr="00D15044">
        <w:rPr>
          <w:rStyle w:val="Hyperlink"/>
          <w:rFonts w:asciiTheme="minorHAnsi" w:hAnsiTheme="minorHAnsi"/>
          <w:u w:val="none"/>
        </w:rPr>
        <w:tab/>
      </w:r>
      <w:r w:rsidR="000316E3" w:rsidRPr="00D15044">
        <w:rPr>
          <w:rStyle w:val="Hyperlink"/>
          <w:rFonts w:asciiTheme="minorHAnsi" w:hAnsiTheme="minorHAnsi"/>
          <w:u w:val="none"/>
        </w:rPr>
        <w:tab/>
      </w:r>
      <w:r w:rsidR="000316E3" w:rsidRPr="00D15044">
        <w:rPr>
          <w:rStyle w:val="Hyperlink"/>
          <w:rFonts w:asciiTheme="minorHAnsi" w:hAnsiTheme="minorHAnsi"/>
          <w:u w:val="none"/>
        </w:rPr>
        <w:tab/>
      </w:r>
      <w:hyperlink r:id="rId6" w:history="1">
        <w:r w:rsidR="004868B6" w:rsidRPr="00D15044">
          <w:rPr>
            <w:rStyle w:val="Hyperlink"/>
            <w:rFonts w:asciiTheme="minorHAnsi" w:hAnsiTheme="minorHAnsi"/>
          </w:rPr>
          <w:t>deborah.tang@uwsp.edu</w:t>
        </w:r>
      </w:hyperlink>
      <w:r w:rsidR="000316E3" w:rsidRPr="00D15044">
        <w:rPr>
          <w:rStyle w:val="Hyperlink"/>
          <w:rFonts w:asciiTheme="minorHAnsi" w:hAnsiTheme="minorHAnsi"/>
          <w:u w:val="none"/>
        </w:rPr>
        <w:t xml:space="preserve"> </w:t>
      </w:r>
    </w:p>
    <w:p w:rsidR="00A16830" w:rsidRPr="00D15044" w:rsidRDefault="00A16830" w:rsidP="00A16830">
      <w:pPr>
        <w:rPr>
          <w:rFonts w:asciiTheme="minorHAnsi" w:hAnsiTheme="minorHAnsi"/>
        </w:rPr>
      </w:pPr>
      <w:r w:rsidRPr="00D15044">
        <w:rPr>
          <w:rFonts w:asciiTheme="minorHAnsi" w:hAnsiTheme="minorHAnsi"/>
          <w:b/>
        </w:rPr>
        <w:t>Phone</w:t>
      </w:r>
      <w:r w:rsidRPr="00D15044">
        <w:rPr>
          <w:rFonts w:asciiTheme="minorHAnsi" w:hAnsiTheme="minorHAnsi"/>
        </w:rPr>
        <w:t xml:space="preserve">:               </w:t>
      </w:r>
      <w:r w:rsidR="00D15044">
        <w:rPr>
          <w:rFonts w:asciiTheme="minorHAnsi" w:hAnsiTheme="minorHAnsi"/>
        </w:rPr>
        <w:t>715-</w:t>
      </w:r>
      <w:r w:rsidRPr="00D15044">
        <w:rPr>
          <w:rFonts w:asciiTheme="minorHAnsi" w:hAnsiTheme="minorHAnsi"/>
        </w:rPr>
        <w:t>346-2263</w:t>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r>
      <w:r w:rsidR="00D15044">
        <w:rPr>
          <w:rFonts w:asciiTheme="minorHAnsi" w:hAnsiTheme="minorHAnsi"/>
        </w:rPr>
        <w:t>715-</w:t>
      </w:r>
      <w:r w:rsidR="000316E3" w:rsidRPr="00D15044">
        <w:rPr>
          <w:rFonts w:asciiTheme="minorHAnsi" w:hAnsiTheme="minorHAnsi"/>
        </w:rPr>
        <w:t>346-2749</w:t>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r>
    </w:p>
    <w:p w:rsidR="00A16830" w:rsidRPr="00D15044" w:rsidRDefault="00A16830" w:rsidP="00A16830">
      <w:pPr>
        <w:rPr>
          <w:rFonts w:asciiTheme="minorHAnsi" w:hAnsiTheme="minorHAnsi"/>
        </w:rPr>
      </w:pPr>
      <w:r w:rsidRPr="00D15044">
        <w:rPr>
          <w:rFonts w:asciiTheme="minorHAnsi" w:hAnsiTheme="minorHAnsi"/>
          <w:b/>
        </w:rPr>
        <w:t>Office</w:t>
      </w:r>
      <w:r w:rsidRPr="00D15044">
        <w:rPr>
          <w:rFonts w:asciiTheme="minorHAnsi" w:hAnsiTheme="minorHAnsi"/>
        </w:rPr>
        <w:t>:               236 CPS</w:t>
      </w:r>
      <w:r w:rsidR="000316E3" w:rsidRPr="00D15044">
        <w:rPr>
          <w:rFonts w:asciiTheme="minorHAnsi" w:hAnsiTheme="minorHAnsi"/>
        </w:rPr>
        <w:t xml:space="preserve"> </w:t>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r>
      <w:r w:rsidR="000316E3" w:rsidRPr="00D15044">
        <w:rPr>
          <w:rFonts w:asciiTheme="minorHAnsi" w:hAnsiTheme="minorHAnsi"/>
        </w:rPr>
        <w:tab/>
        <w:t>240B CPS</w:t>
      </w:r>
    </w:p>
    <w:p w:rsidR="000316E3" w:rsidRPr="00D15044" w:rsidRDefault="00D15044" w:rsidP="00A16830">
      <w:pPr>
        <w:rPr>
          <w:rFonts w:asciiTheme="minorHAnsi" w:hAnsiTheme="minorHAnsi"/>
        </w:rPr>
      </w:pPr>
      <w:r w:rsidRPr="00D15044">
        <w:rPr>
          <w:rFonts w:asciiTheme="minorHAnsi" w:hAnsiTheme="minorHAnsi"/>
          <w:b/>
        </w:rPr>
        <w:t>Office Hours:</w:t>
      </w:r>
      <w:r>
        <w:rPr>
          <w:rFonts w:asciiTheme="minorHAnsi" w:hAnsiTheme="minorHAnsi"/>
        </w:rPr>
        <w:t xml:space="preserve">   by appointment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by appointment</w:t>
      </w:r>
    </w:p>
    <w:p w:rsidR="00D15044" w:rsidRDefault="00D15044" w:rsidP="00A16830">
      <w:pPr>
        <w:outlineLvl w:val="0"/>
        <w:rPr>
          <w:rFonts w:asciiTheme="minorHAnsi" w:hAnsiTheme="minorHAnsi"/>
          <w:b/>
          <w:sz w:val="28"/>
          <w:szCs w:val="28"/>
        </w:rPr>
      </w:pPr>
    </w:p>
    <w:p w:rsidR="00D15044" w:rsidRDefault="00D15044" w:rsidP="00A16830">
      <w:pPr>
        <w:outlineLvl w:val="0"/>
        <w:rPr>
          <w:rFonts w:asciiTheme="minorHAnsi" w:hAnsiTheme="minorHAnsi"/>
        </w:rPr>
      </w:pPr>
      <w:r w:rsidRPr="00D15044">
        <w:rPr>
          <w:rFonts w:asciiTheme="minorHAnsi" w:hAnsiTheme="minorHAnsi"/>
          <w:b/>
        </w:rPr>
        <w:t xml:space="preserve">Class Schedule:  </w:t>
      </w:r>
      <w:r>
        <w:rPr>
          <w:rFonts w:asciiTheme="minorHAnsi" w:hAnsiTheme="minorHAnsi"/>
        </w:rPr>
        <w:t>Fully on-line running from June 25 – August 17, 2018</w:t>
      </w:r>
    </w:p>
    <w:p w:rsidR="00D15044" w:rsidRPr="00D15044" w:rsidRDefault="00D15044" w:rsidP="00A16830">
      <w:pPr>
        <w:outlineLvl w:val="0"/>
        <w:rPr>
          <w:rFonts w:asciiTheme="minorHAnsi" w:hAnsiTheme="minorHAnsi"/>
        </w:rPr>
      </w:pPr>
      <w:r>
        <w:rPr>
          <w:rFonts w:asciiTheme="minorHAnsi" w:hAnsiTheme="minorHAnsi"/>
        </w:rPr>
        <w:tab/>
      </w:r>
      <w:r>
        <w:rPr>
          <w:rFonts w:asciiTheme="minorHAnsi" w:hAnsiTheme="minorHAnsi"/>
        </w:rPr>
        <w:tab/>
        <w:t xml:space="preserve">   Students may work ahead at their own pace and complete prior to Aug. 17</w:t>
      </w:r>
    </w:p>
    <w:p w:rsidR="00A16830" w:rsidRPr="00D15044" w:rsidRDefault="00D15044" w:rsidP="00A16830">
      <w:pPr>
        <w:outlineLvl w:val="0"/>
        <w:rPr>
          <w:rFonts w:asciiTheme="minorHAnsi" w:hAnsiTheme="minorHAnsi"/>
        </w:rPr>
      </w:pPr>
      <w:r>
        <w:rPr>
          <w:rFonts w:asciiTheme="minorHAnsi" w:hAnsiTheme="minorHAnsi"/>
          <w:b/>
          <w:sz w:val="28"/>
          <w:szCs w:val="28"/>
        </w:rPr>
        <w:t xml:space="preserve">Required </w:t>
      </w:r>
      <w:r w:rsidR="00450A87" w:rsidRPr="00D15044">
        <w:rPr>
          <w:rFonts w:asciiTheme="minorHAnsi" w:hAnsiTheme="minorHAnsi"/>
          <w:b/>
          <w:sz w:val="28"/>
          <w:szCs w:val="28"/>
        </w:rPr>
        <w:t>Text</w:t>
      </w:r>
      <w:r w:rsidR="00A16830" w:rsidRPr="00D15044">
        <w:rPr>
          <w:rFonts w:asciiTheme="minorHAnsi" w:hAnsiTheme="minorHAnsi"/>
          <w:b/>
          <w:sz w:val="28"/>
          <w:szCs w:val="28"/>
        </w:rPr>
        <w:t>:</w:t>
      </w:r>
      <w:r w:rsidR="00A16830" w:rsidRPr="00D15044">
        <w:rPr>
          <w:rFonts w:asciiTheme="minorHAnsi" w:hAnsiTheme="minorHAnsi"/>
        </w:rPr>
        <w:t xml:space="preserve"> </w:t>
      </w:r>
    </w:p>
    <w:p w:rsidR="000316E3" w:rsidRDefault="00D15044" w:rsidP="000316E3">
      <w:pPr>
        <w:outlineLvl w:val="0"/>
        <w:rPr>
          <w:rFonts w:asciiTheme="minorHAnsi" w:hAnsiTheme="minorHAnsi"/>
        </w:rPr>
      </w:pPr>
      <w:r>
        <w:rPr>
          <w:rFonts w:asciiTheme="minorHAnsi" w:hAnsiTheme="minorHAnsi"/>
        </w:rPr>
        <w:t>Brown, A</w:t>
      </w:r>
      <w:r w:rsidR="000316E3" w:rsidRPr="00D15044">
        <w:rPr>
          <w:rFonts w:asciiTheme="minorHAnsi" w:hAnsiTheme="minorHAnsi"/>
          <w:i/>
        </w:rPr>
        <w:t>.</w:t>
      </w:r>
      <w:r>
        <w:rPr>
          <w:rFonts w:asciiTheme="minorHAnsi" w:hAnsiTheme="minorHAnsi"/>
          <w:i/>
        </w:rPr>
        <w:t xml:space="preserve"> </w:t>
      </w:r>
      <w:r>
        <w:rPr>
          <w:rFonts w:asciiTheme="minorHAnsi" w:hAnsiTheme="minorHAnsi"/>
        </w:rPr>
        <w:t>(2008, 3</w:t>
      </w:r>
      <w:r w:rsidRPr="00D15044">
        <w:rPr>
          <w:rFonts w:asciiTheme="minorHAnsi" w:hAnsiTheme="minorHAnsi"/>
          <w:vertAlign w:val="superscript"/>
        </w:rPr>
        <w:t>rd</w:t>
      </w:r>
      <w:r>
        <w:rPr>
          <w:rFonts w:asciiTheme="minorHAnsi" w:hAnsiTheme="minorHAnsi"/>
        </w:rPr>
        <w:t xml:space="preserve"> ed.)</w:t>
      </w:r>
      <w:r w:rsidR="0033442B">
        <w:rPr>
          <w:rFonts w:asciiTheme="minorHAnsi" w:hAnsiTheme="minorHAnsi"/>
          <w:i/>
        </w:rPr>
        <w:t xml:space="preserve"> Understanding food - principles &amp; p</w:t>
      </w:r>
      <w:r w:rsidR="000316E3" w:rsidRPr="00D15044">
        <w:rPr>
          <w:rFonts w:asciiTheme="minorHAnsi" w:hAnsiTheme="minorHAnsi"/>
          <w:i/>
        </w:rPr>
        <w:t>reparation</w:t>
      </w:r>
      <w:r w:rsidR="0033442B">
        <w:rPr>
          <w:rFonts w:asciiTheme="minorHAnsi" w:hAnsiTheme="minorHAnsi"/>
        </w:rPr>
        <w:t>. Belmont, CA:</w:t>
      </w:r>
      <w:r w:rsidR="00FE2CF1" w:rsidRPr="00D15044">
        <w:rPr>
          <w:rFonts w:asciiTheme="minorHAnsi" w:hAnsiTheme="minorHAnsi"/>
        </w:rPr>
        <w:t xml:space="preserve"> </w:t>
      </w:r>
      <w:r w:rsidR="0033442B">
        <w:rPr>
          <w:rFonts w:asciiTheme="minorHAnsi" w:hAnsiTheme="minorHAnsi"/>
        </w:rPr>
        <w:t xml:space="preserve">Thomson </w:t>
      </w:r>
      <w:r w:rsidR="0033442B">
        <w:rPr>
          <w:rFonts w:asciiTheme="minorHAnsi" w:hAnsiTheme="minorHAnsi"/>
        </w:rPr>
        <w:tab/>
        <w:t>Higher Education.</w:t>
      </w:r>
    </w:p>
    <w:p w:rsidR="0033442B" w:rsidRDefault="0033442B" w:rsidP="000316E3">
      <w:pPr>
        <w:outlineLvl w:val="0"/>
        <w:rPr>
          <w:rFonts w:asciiTheme="minorHAnsi" w:hAnsiTheme="minorHAnsi"/>
        </w:rPr>
      </w:pPr>
      <w:r>
        <w:rPr>
          <w:rFonts w:asciiTheme="minorHAnsi" w:hAnsiTheme="minorHAnsi"/>
        </w:rPr>
        <w:t xml:space="preserve">Available for purchase at: </w:t>
      </w:r>
      <w:hyperlink r:id="rId7" w:history="1">
        <w:r w:rsidRPr="00BA40BD">
          <w:rPr>
            <w:rStyle w:val="Hyperlink"/>
            <w:rFonts w:asciiTheme="minorHAnsi" w:hAnsiTheme="minorHAnsi"/>
          </w:rPr>
          <w:t>https://www.amazon.com/Understanding-Food-Amy-Christine-Brown/dp/049510745X/ref=sr_1_1?ie=UTF8&amp;qid=1527703682&amp;sr=8-1&amp;keywords=understanding+food+amy++brown+3rd+edition</w:t>
        </w:r>
      </w:hyperlink>
    </w:p>
    <w:p w:rsidR="0033442B" w:rsidRDefault="0033442B" w:rsidP="000316E3">
      <w:pPr>
        <w:outlineLvl w:val="0"/>
        <w:rPr>
          <w:rFonts w:asciiTheme="minorHAnsi" w:hAnsiTheme="minorHAnsi"/>
        </w:rPr>
      </w:pPr>
    </w:p>
    <w:p w:rsidR="00A16830" w:rsidRPr="00D15044" w:rsidRDefault="00A16830" w:rsidP="000316E3">
      <w:pPr>
        <w:outlineLvl w:val="0"/>
        <w:rPr>
          <w:rFonts w:asciiTheme="minorHAnsi" w:hAnsiTheme="minorHAnsi"/>
        </w:rPr>
      </w:pPr>
      <w:r w:rsidRPr="00D15044">
        <w:rPr>
          <w:rFonts w:asciiTheme="minorHAnsi" w:hAnsiTheme="minorHAnsi"/>
        </w:rPr>
        <w:t>Other readings as determined by content- also see attached reference list</w:t>
      </w:r>
    </w:p>
    <w:p w:rsidR="00A16830" w:rsidRPr="00D15044" w:rsidRDefault="00A16830" w:rsidP="00A16830">
      <w:pPr>
        <w:rPr>
          <w:rFonts w:asciiTheme="minorHAnsi" w:hAnsiTheme="minorHAnsi"/>
          <w:i/>
        </w:rPr>
      </w:pPr>
    </w:p>
    <w:p w:rsidR="00A16830" w:rsidRPr="00D15044" w:rsidRDefault="00A16830" w:rsidP="00A16830">
      <w:pPr>
        <w:rPr>
          <w:rFonts w:asciiTheme="minorHAnsi" w:hAnsiTheme="minorHAnsi"/>
        </w:rPr>
      </w:pPr>
      <w:r w:rsidRPr="00D15044">
        <w:rPr>
          <w:rFonts w:asciiTheme="minorHAnsi" w:hAnsiTheme="minorHAnsi"/>
          <w:b/>
          <w:sz w:val="28"/>
          <w:szCs w:val="28"/>
        </w:rPr>
        <w:t>Course Description:</w:t>
      </w:r>
      <w:r w:rsidRPr="00D15044">
        <w:rPr>
          <w:rFonts w:asciiTheme="minorHAnsi" w:hAnsiTheme="minorHAnsi"/>
        </w:rPr>
        <w:t xml:space="preserve"> The course provides students with a fundamental understanding of the functions of essential nutrients, and basic physical and chemical properties of foods; interaction and reaction of food in food preparation procedures and evaluation of prepared products. This information will serve as a background for discussing major health and contemporary nutrition issues, such as the basis for current nutrient and dietary recommendations, the relationship between diet and health, the interaction between diet and physical activity in determining chronic disease risk, and some changes in dietary needs throughout the life cycle. </w:t>
      </w:r>
    </w:p>
    <w:p w:rsidR="00A16830" w:rsidRPr="00D15044" w:rsidRDefault="00A16830" w:rsidP="00A16830">
      <w:pPr>
        <w:rPr>
          <w:rFonts w:asciiTheme="minorHAnsi" w:hAnsiTheme="minorHAnsi"/>
          <w:b/>
        </w:rPr>
      </w:pPr>
      <w:r w:rsidRPr="00D15044">
        <w:rPr>
          <w:rFonts w:asciiTheme="minorHAnsi" w:hAnsiTheme="minorHAnsi"/>
          <w:b/>
        </w:rPr>
        <w:t xml:space="preserve">This course fulfills content requirement for the graduate level Family and Consumer Sciences Licensure Program and is offered only for those enrolled in that program. </w:t>
      </w:r>
    </w:p>
    <w:p w:rsidR="00A16830" w:rsidRPr="00D15044" w:rsidRDefault="00A16830" w:rsidP="00A16830">
      <w:pPr>
        <w:rPr>
          <w:rFonts w:asciiTheme="minorHAnsi" w:hAnsiTheme="minorHAnsi"/>
        </w:rPr>
      </w:pPr>
    </w:p>
    <w:p w:rsidR="00A16830" w:rsidRPr="00D15044" w:rsidRDefault="00A16830" w:rsidP="00A16830">
      <w:pPr>
        <w:rPr>
          <w:rFonts w:asciiTheme="minorHAnsi" w:hAnsiTheme="minorHAnsi"/>
          <w:b/>
          <w:sz w:val="28"/>
          <w:szCs w:val="28"/>
        </w:rPr>
      </w:pPr>
      <w:smartTag w:uri="urn:schemas-microsoft-com:office:smarttags" w:element="place">
        <w:smartTag w:uri="urn:schemas-microsoft-com:office:smarttags" w:element="PlaceName">
          <w:r w:rsidRPr="00D15044">
            <w:rPr>
              <w:rFonts w:asciiTheme="minorHAnsi" w:hAnsiTheme="minorHAnsi"/>
              <w:b/>
              <w:sz w:val="28"/>
              <w:szCs w:val="28"/>
            </w:rPr>
            <w:t>Wisconsin</w:t>
          </w:r>
        </w:smartTag>
        <w:r w:rsidRPr="00D15044">
          <w:rPr>
            <w:rFonts w:asciiTheme="minorHAnsi" w:hAnsiTheme="minorHAnsi"/>
            <w:b/>
            <w:sz w:val="28"/>
            <w:szCs w:val="28"/>
          </w:rPr>
          <w:t xml:space="preserve"> </w:t>
        </w:r>
        <w:smartTag w:uri="urn:schemas-microsoft-com:office:smarttags" w:element="PlaceType">
          <w:r w:rsidRPr="00D15044">
            <w:rPr>
              <w:rFonts w:asciiTheme="minorHAnsi" w:hAnsiTheme="minorHAnsi"/>
              <w:b/>
              <w:sz w:val="28"/>
              <w:szCs w:val="28"/>
            </w:rPr>
            <w:t>State</w:t>
          </w:r>
        </w:smartTag>
      </w:smartTag>
      <w:r w:rsidRPr="00D15044">
        <w:rPr>
          <w:rFonts w:asciiTheme="minorHAnsi" w:hAnsiTheme="minorHAnsi"/>
          <w:b/>
          <w:sz w:val="28"/>
          <w:szCs w:val="28"/>
        </w:rPr>
        <w:t xml:space="preserve"> Standards covered include: </w:t>
      </w:r>
    </w:p>
    <w:p w:rsidR="00A16830" w:rsidRPr="00D15044" w:rsidRDefault="00A16830" w:rsidP="00A16830">
      <w:pPr>
        <w:spacing w:after="200" w:line="276" w:lineRule="auto"/>
        <w:rPr>
          <w:rFonts w:asciiTheme="minorHAnsi" w:eastAsia="Calibri" w:hAnsiTheme="minorHAnsi"/>
          <w:b/>
          <w:sz w:val="22"/>
          <w:szCs w:val="22"/>
          <w:lang w:eastAsia="en-US"/>
        </w:rPr>
      </w:pPr>
      <w:r w:rsidRPr="00D15044">
        <w:rPr>
          <w:rFonts w:asciiTheme="minorHAnsi" w:eastAsia="Calibri" w:hAnsiTheme="minorHAnsi"/>
          <w:b/>
          <w:sz w:val="22"/>
          <w:szCs w:val="22"/>
          <w:lang w:eastAsia="en-US"/>
        </w:rPr>
        <w:t>Standard: Nutrition and Wellness (NW) 1: Students will demonstrate nutrition and wellness practices that enhance individual and family wellbeing.</w:t>
      </w:r>
    </w:p>
    <w:p w:rsidR="00A16830" w:rsidRPr="00D15044" w:rsidRDefault="00A16830" w:rsidP="00A16830">
      <w:pPr>
        <w:numPr>
          <w:ilvl w:val="0"/>
          <w:numId w:val="1"/>
        </w:numPr>
        <w:spacing w:after="200" w:line="276" w:lineRule="auto"/>
        <w:contextualSpacing/>
        <w:rPr>
          <w:rFonts w:asciiTheme="minorHAnsi" w:eastAsia="Calibri" w:hAnsiTheme="minorHAnsi"/>
          <w:sz w:val="22"/>
          <w:szCs w:val="22"/>
          <w:lang w:eastAsia="en-US"/>
        </w:rPr>
      </w:pPr>
      <w:r w:rsidRPr="00D15044">
        <w:rPr>
          <w:rFonts w:asciiTheme="minorHAnsi" w:eastAsia="Calibri" w:hAnsiTheme="minorHAnsi"/>
          <w:sz w:val="22"/>
          <w:szCs w:val="22"/>
          <w:lang w:eastAsia="en-US"/>
        </w:rPr>
        <w:t>Analyze factors that influence nutrition and wellness practices across the life span.</w:t>
      </w:r>
    </w:p>
    <w:p w:rsidR="00A16830" w:rsidRPr="00D15044" w:rsidRDefault="00A16830" w:rsidP="00A16830">
      <w:pPr>
        <w:numPr>
          <w:ilvl w:val="0"/>
          <w:numId w:val="1"/>
        </w:numPr>
        <w:spacing w:after="200" w:line="276" w:lineRule="auto"/>
        <w:contextualSpacing/>
        <w:rPr>
          <w:rFonts w:asciiTheme="minorHAnsi" w:eastAsia="Calibri" w:hAnsiTheme="minorHAnsi"/>
          <w:sz w:val="22"/>
          <w:szCs w:val="22"/>
          <w:lang w:eastAsia="en-US"/>
        </w:rPr>
      </w:pPr>
      <w:r w:rsidRPr="00D15044">
        <w:rPr>
          <w:rFonts w:asciiTheme="minorHAnsi" w:eastAsia="Calibri" w:hAnsiTheme="minorHAnsi"/>
          <w:sz w:val="22"/>
          <w:szCs w:val="22"/>
          <w:lang w:eastAsia="en-US"/>
        </w:rPr>
        <w:t>Evaluate the nutritional needs of individuals and families in relation to health and wellness across the life span.</w:t>
      </w:r>
    </w:p>
    <w:p w:rsidR="00A16830" w:rsidRPr="00D15044" w:rsidRDefault="00A16830" w:rsidP="00A16830">
      <w:pPr>
        <w:numPr>
          <w:ilvl w:val="0"/>
          <w:numId w:val="1"/>
        </w:numPr>
        <w:spacing w:after="200" w:line="276" w:lineRule="auto"/>
        <w:contextualSpacing/>
        <w:rPr>
          <w:rFonts w:asciiTheme="minorHAnsi" w:eastAsia="Calibri" w:hAnsiTheme="minorHAnsi"/>
          <w:sz w:val="22"/>
          <w:szCs w:val="22"/>
          <w:lang w:eastAsia="en-US"/>
        </w:rPr>
      </w:pPr>
      <w:r w:rsidRPr="00D15044">
        <w:rPr>
          <w:rFonts w:asciiTheme="minorHAnsi" w:eastAsia="Calibri" w:hAnsiTheme="minorHAnsi"/>
          <w:sz w:val="22"/>
          <w:szCs w:val="22"/>
          <w:lang w:eastAsia="en-US"/>
        </w:rPr>
        <w:t>Demonstrate ability to acquire, handle and use foods to meet nutrition and wellness needs of individuals and families across the life span.</w:t>
      </w:r>
    </w:p>
    <w:p w:rsidR="00A16830" w:rsidRPr="00D15044" w:rsidRDefault="00A16830" w:rsidP="00A16830">
      <w:pPr>
        <w:numPr>
          <w:ilvl w:val="0"/>
          <w:numId w:val="1"/>
        </w:numPr>
        <w:spacing w:after="200" w:line="276" w:lineRule="auto"/>
        <w:contextualSpacing/>
        <w:rPr>
          <w:rFonts w:asciiTheme="minorHAnsi" w:eastAsia="Calibri" w:hAnsiTheme="minorHAnsi"/>
          <w:sz w:val="22"/>
          <w:szCs w:val="22"/>
          <w:lang w:eastAsia="en-US"/>
        </w:rPr>
      </w:pPr>
      <w:r w:rsidRPr="00D15044">
        <w:rPr>
          <w:rFonts w:asciiTheme="minorHAnsi" w:eastAsia="Calibri" w:hAnsiTheme="minorHAnsi"/>
          <w:sz w:val="22"/>
          <w:szCs w:val="22"/>
          <w:lang w:eastAsia="en-US"/>
        </w:rPr>
        <w:t>Evaluate factors that affect food safety from production through consumption.</w:t>
      </w:r>
    </w:p>
    <w:p w:rsidR="00A16830" w:rsidRPr="00D15044" w:rsidRDefault="00A16830" w:rsidP="00A16830">
      <w:pPr>
        <w:numPr>
          <w:ilvl w:val="0"/>
          <w:numId w:val="1"/>
        </w:numPr>
        <w:spacing w:after="200" w:line="276" w:lineRule="auto"/>
        <w:contextualSpacing/>
        <w:rPr>
          <w:rFonts w:asciiTheme="minorHAnsi" w:eastAsia="Calibri" w:hAnsiTheme="minorHAnsi"/>
          <w:sz w:val="22"/>
          <w:szCs w:val="22"/>
          <w:lang w:eastAsia="en-US"/>
        </w:rPr>
      </w:pPr>
      <w:r w:rsidRPr="00D15044">
        <w:rPr>
          <w:rFonts w:asciiTheme="minorHAnsi" w:eastAsia="Calibri" w:hAnsiTheme="minorHAnsi"/>
          <w:sz w:val="22"/>
          <w:szCs w:val="22"/>
          <w:lang w:eastAsia="en-US"/>
        </w:rPr>
        <w:t>Evaluate the influence of science and technology on food composition, safety, and other issues.</w:t>
      </w:r>
    </w:p>
    <w:p w:rsidR="00A16830" w:rsidRPr="00D15044" w:rsidRDefault="00A16830" w:rsidP="00A16830">
      <w:pPr>
        <w:ind w:left="1080"/>
        <w:contextualSpacing/>
        <w:rPr>
          <w:rFonts w:asciiTheme="minorHAnsi" w:eastAsia="Calibri" w:hAnsiTheme="minorHAnsi"/>
          <w:sz w:val="22"/>
          <w:szCs w:val="22"/>
          <w:lang w:eastAsia="en-US"/>
        </w:rPr>
      </w:pPr>
    </w:p>
    <w:p w:rsidR="00A16830" w:rsidRPr="00D15044" w:rsidRDefault="00A16830" w:rsidP="00A16830">
      <w:pPr>
        <w:spacing w:after="200" w:line="276" w:lineRule="auto"/>
        <w:rPr>
          <w:rFonts w:asciiTheme="minorHAnsi" w:eastAsia="Calibri" w:hAnsiTheme="minorHAnsi"/>
          <w:b/>
          <w:sz w:val="22"/>
          <w:szCs w:val="22"/>
          <w:lang w:eastAsia="en-US"/>
        </w:rPr>
      </w:pPr>
      <w:r w:rsidRPr="00D15044">
        <w:rPr>
          <w:rFonts w:asciiTheme="minorHAnsi" w:eastAsia="Calibri" w:hAnsiTheme="minorHAnsi"/>
          <w:b/>
          <w:sz w:val="22"/>
          <w:szCs w:val="22"/>
          <w:lang w:eastAsia="en-US"/>
        </w:rPr>
        <w:lastRenderedPageBreak/>
        <w:t>Standard: Food Science, Dietetics and Nutrition (FSDN) 1: Students will integrate the knowledge, skills, and practices required for careers in food science, food technology, dietetics, and nutrition.</w:t>
      </w:r>
    </w:p>
    <w:p w:rsidR="00A16830" w:rsidRPr="00D15044" w:rsidRDefault="00A16830" w:rsidP="00A16830">
      <w:pPr>
        <w:rPr>
          <w:rFonts w:asciiTheme="minorHAnsi" w:eastAsia="Calibri" w:hAnsiTheme="minorHAnsi"/>
          <w:sz w:val="22"/>
          <w:szCs w:val="22"/>
          <w:lang w:eastAsia="en-US"/>
        </w:rPr>
      </w:pPr>
      <w:r w:rsidRPr="00D15044">
        <w:rPr>
          <w:rFonts w:asciiTheme="minorHAnsi" w:eastAsia="Calibri" w:hAnsiTheme="minorHAnsi"/>
          <w:sz w:val="22"/>
          <w:szCs w:val="22"/>
          <w:lang w:eastAsia="en-US"/>
        </w:rPr>
        <w:tab/>
        <w:t>b. Apply risk management procedures to food safety, food testing and sanitation.</w:t>
      </w:r>
    </w:p>
    <w:p w:rsidR="00A16830" w:rsidRPr="00D15044" w:rsidRDefault="00A16830" w:rsidP="00A16830">
      <w:pPr>
        <w:ind w:left="720"/>
        <w:rPr>
          <w:rFonts w:asciiTheme="minorHAnsi" w:eastAsia="Calibri" w:hAnsiTheme="minorHAnsi"/>
          <w:sz w:val="22"/>
          <w:szCs w:val="22"/>
          <w:lang w:eastAsia="en-US"/>
        </w:rPr>
      </w:pPr>
      <w:r w:rsidRPr="00D15044">
        <w:rPr>
          <w:rFonts w:asciiTheme="minorHAnsi" w:eastAsia="Calibri" w:hAnsiTheme="minorHAnsi"/>
          <w:sz w:val="22"/>
          <w:szCs w:val="22"/>
          <w:lang w:eastAsia="en-US"/>
        </w:rPr>
        <w:t>c. Evaluate nutrition principles, food plans, preparation techniques and specialized dietary plans.</w:t>
      </w:r>
    </w:p>
    <w:p w:rsidR="00A16830" w:rsidRPr="00D15044" w:rsidRDefault="00A16830" w:rsidP="00A16830">
      <w:pPr>
        <w:rPr>
          <w:rFonts w:asciiTheme="minorHAnsi" w:eastAsia="Calibri" w:hAnsiTheme="minorHAnsi"/>
          <w:sz w:val="22"/>
          <w:szCs w:val="22"/>
          <w:lang w:eastAsia="en-US"/>
        </w:rPr>
      </w:pPr>
      <w:r w:rsidRPr="00D15044">
        <w:rPr>
          <w:rFonts w:asciiTheme="minorHAnsi" w:eastAsia="Calibri" w:hAnsiTheme="minorHAnsi"/>
          <w:sz w:val="22"/>
          <w:szCs w:val="22"/>
          <w:lang w:eastAsia="en-US"/>
        </w:rPr>
        <w:tab/>
        <w:t>d. Apply basic concepts of nutrition and nutritional therapy in a variety of settings.</w:t>
      </w:r>
    </w:p>
    <w:p w:rsidR="00A16830" w:rsidRPr="00D15044" w:rsidRDefault="00A16830" w:rsidP="00A16830">
      <w:pPr>
        <w:rPr>
          <w:rFonts w:asciiTheme="minorHAnsi" w:eastAsia="Calibri" w:hAnsiTheme="minorHAnsi"/>
          <w:sz w:val="22"/>
          <w:szCs w:val="22"/>
          <w:lang w:eastAsia="en-US"/>
        </w:rPr>
      </w:pPr>
      <w:r w:rsidRPr="00D15044">
        <w:rPr>
          <w:rFonts w:asciiTheme="minorHAnsi" w:eastAsia="Calibri" w:hAnsiTheme="minorHAnsi"/>
          <w:sz w:val="22"/>
          <w:szCs w:val="22"/>
          <w:lang w:eastAsia="en-US"/>
        </w:rPr>
        <w:tab/>
        <w:t>e. Demonstrate use of current technology in food product development and marketing.</w:t>
      </w:r>
    </w:p>
    <w:p w:rsidR="00A16830" w:rsidRPr="00D15044" w:rsidRDefault="00A16830" w:rsidP="00A16830">
      <w:pPr>
        <w:rPr>
          <w:rFonts w:asciiTheme="minorHAnsi" w:eastAsia="Calibri" w:hAnsiTheme="minorHAnsi"/>
          <w:sz w:val="22"/>
          <w:szCs w:val="22"/>
          <w:lang w:eastAsia="en-US"/>
        </w:rPr>
      </w:pPr>
      <w:r w:rsidRPr="00D15044">
        <w:rPr>
          <w:rFonts w:asciiTheme="minorHAnsi" w:eastAsia="Calibri" w:hAnsiTheme="minorHAnsi"/>
          <w:sz w:val="22"/>
          <w:szCs w:val="22"/>
          <w:lang w:eastAsia="en-US"/>
        </w:rPr>
        <w:tab/>
        <w:t>f. Demonstrate food science, dietetics, and nutrition management principles and practices.</w:t>
      </w:r>
    </w:p>
    <w:p w:rsidR="00A16830" w:rsidRPr="00D15044" w:rsidRDefault="00A16830" w:rsidP="00A16830">
      <w:pPr>
        <w:rPr>
          <w:rFonts w:asciiTheme="minorHAnsi" w:eastAsia="Calibri" w:hAnsiTheme="minorHAnsi"/>
          <w:sz w:val="22"/>
          <w:szCs w:val="22"/>
          <w:lang w:eastAsia="en-US"/>
        </w:rPr>
      </w:pPr>
    </w:p>
    <w:p w:rsidR="00A16830" w:rsidRPr="00D15044" w:rsidRDefault="00A16830" w:rsidP="00A16830">
      <w:pPr>
        <w:spacing w:after="200" w:line="276" w:lineRule="auto"/>
        <w:rPr>
          <w:rFonts w:asciiTheme="minorHAnsi" w:eastAsia="Calibri" w:hAnsiTheme="minorHAnsi"/>
          <w:b/>
          <w:sz w:val="22"/>
          <w:szCs w:val="22"/>
          <w:lang w:eastAsia="en-US"/>
        </w:rPr>
      </w:pPr>
      <w:r w:rsidRPr="00D15044">
        <w:rPr>
          <w:rFonts w:asciiTheme="minorHAnsi" w:eastAsia="Calibri" w:hAnsiTheme="minorHAnsi"/>
          <w:b/>
          <w:sz w:val="22"/>
          <w:szCs w:val="22"/>
          <w:lang w:eastAsia="en-US"/>
        </w:rPr>
        <w:t>Standard: Food Production and Services (FPS) 1: Students will integrate knowledge, skills and practices required for careers in food production and service.</w:t>
      </w:r>
    </w:p>
    <w:p w:rsidR="00A16830" w:rsidRPr="00D15044" w:rsidRDefault="00A16830" w:rsidP="00A16830">
      <w:pPr>
        <w:rPr>
          <w:rFonts w:asciiTheme="minorHAnsi" w:eastAsia="Calibri" w:hAnsiTheme="minorHAnsi"/>
          <w:sz w:val="22"/>
          <w:szCs w:val="22"/>
          <w:lang w:eastAsia="en-US"/>
        </w:rPr>
      </w:pPr>
      <w:r w:rsidRPr="00D15044">
        <w:rPr>
          <w:rFonts w:asciiTheme="minorHAnsi" w:eastAsia="Calibri" w:hAnsiTheme="minorHAnsi"/>
          <w:sz w:val="22"/>
          <w:szCs w:val="22"/>
          <w:lang w:eastAsia="en-US"/>
        </w:rPr>
        <w:tab/>
        <w:t>b. Demonstrate food safety and sanitation procedures.</w:t>
      </w:r>
    </w:p>
    <w:p w:rsidR="00A16830" w:rsidRPr="00D15044" w:rsidRDefault="00A16830" w:rsidP="00A16830">
      <w:pPr>
        <w:ind w:left="720"/>
        <w:rPr>
          <w:rFonts w:asciiTheme="minorHAnsi" w:eastAsia="Calibri" w:hAnsiTheme="minorHAnsi"/>
          <w:sz w:val="22"/>
          <w:szCs w:val="22"/>
          <w:lang w:eastAsia="en-US"/>
        </w:rPr>
      </w:pPr>
      <w:r w:rsidRPr="00D15044">
        <w:rPr>
          <w:rFonts w:asciiTheme="minorHAnsi" w:eastAsia="Calibri" w:hAnsiTheme="minorHAnsi"/>
          <w:sz w:val="22"/>
          <w:szCs w:val="22"/>
          <w:lang w:eastAsia="en-US"/>
        </w:rPr>
        <w:t>d. Demonstrate menu planning principles and techniques based on standardized recipes to meet customer needs</w:t>
      </w:r>
    </w:p>
    <w:p w:rsidR="00A16830" w:rsidRPr="00D15044" w:rsidRDefault="00A16830" w:rsidP="00A16830">
      <w:pPr>
        <w:autoSpaceDE w:val="0"/>
        <w:autoSpaceDN w:val="0"/>
        <w:adjustRightInd w:val="0"/>
        <w:rPr>
          <w:rFonts w:asciiTheme="minorHAnsi" w:hAnsiTheme="minorHAnsi"/>
          <w:b/>
          <w:sz w:val="28"/>
          <w:szCs w:val="28"/>
        </w:rPr>
      </w:pPr>
    </w:p>
    <w:p w:rsidR="00A16830" w:rsidRPr="00D15044" w:rsidRDefault="00A16830" w:rsidP="00A16830">
      <w:pPr>
        <w:autoSpaceDE w:val="0"/>
        <w:autoSpaceDN w:val="0"/>
        <w:adjustRightInd w:val="0"/>
        <w:rPr>
          <w:rFonts w:asciiTheme="minorHAnsi" w:hAnsiTheme="minorHAnsi"/>
        </w:rPr>
      </w:pPr>
      <w:r w:rsidRPr="00D15044">
        <w:rPr>
          <w:rFonts w:asciiTheme="minorHAnsi" w:hAnsiTheme="minorHAnsi"/>
          <w:b/>
          <w:sz w:val="28"/>
          <w:szCs w:val="28"/>
        </w:rPr>
        <w:t>Course objectives:</w:t>
      </w:r>
    </w:p>
    <w:p w:rsidR="00A16830" w:rsidRPr="00D15044" w:rsidRDefault="00A16830" w:rsidP="00A16830">
      <w:pPr>
        <w:rPr>
          <w:rFonts w:asciiTheme="minorHAnsi" w:hAnsiTheme="minorHAnsi"/>
        </w:rPr>
      </w:pPr>
      <w:r w:rsidRPr="00D15044">
        <w:rPr>
          <w:rFonts w:asciiTheme="minorHAnsi" w:hAnsiTheme="minorHAnsi"/>
        </w:rPr>
        <w:t>Through active participation in class and completion of assignments students will</w:t>
      </w:r>
      <w:r w:rsidR="0033442B">
        <w:rPr>
          <w:rFonts w:asciiTheme="minorHAnsi" w:hAnsiTheme="minorHAnsi"/>
        </w:rPr>
        <w:t xml:space="preserve"> be able to</w:t>
      </w:r>
      <w:r w:rsidRPr="00D15044">
        <w:rPr>
          <w:rFonts w:asciiTheme="minorHAnsi" w:hAnsiTheme="minorHAnsi"/>
        </w:rPr>
        <w:t>:</w:t>
      </w:r>
    </w:p>
    <w:p w:rsidR="00A16830" w:rsidRPr="00D15044" w:rsidRDefault="00A16830" w:rsidP="00A16830">
      <w:pPr>
        <w:numPr>
          <w:ilvl w:val="0"/>
          <w:numId w:val="2"/>
        </w:numPr>
        <w:rPr>
          <w:rFonts w:asciiTheme="minorHAnsi" w:hAnsiTheme="minorHAnsi"/>
        </w:rPr>
      </w:pPr>
      <w:r w:rsidRPr="00D15044">
        <w:rPr>
          <w:rFonts w:asciiTheme="minorHAnsi" w:hAnsiTheme="minorHAnsi"/>
        </w:rPr>
        <w:t>Analyze factors that influence nutrition and wellness practices across the lifespan</w:t>
      </w:r>
    </w:p>
    <w:p w:rsidR="00A16830" w:rsidRPr="00D15044" w:rsidRDefault="00A16830" w:rsidP="00A16830">
      <w:pPr>
        <w:numPr>
          <w:ilvl w:val="0"/>
          <w:numId w:val="2"/>
        </w:numPr>
        <w:rPr>
          <w:rFonts w:asciiTheme="minorHAnsi" w:hAnsiTheme="minorHAnsi"/>
        </w:rPr>
      </w:pPr>
      <w:r w:rsidRPr="00D15044">
        <w:rPr>
          <w:rFonts w:asciiTheme="minorHAnsi" w:hAnsiTheme="minorHAnsi"/>
        </w:rPr>
        <w:t xml:space="preserve">Evaluate the nutritional needs of individuals and families in relation to health and wellness across the lifespan </w:t>
      </w:r>
    </w:p>
    <w:p w:rsidR="00A16830" w:rsidRPr="00D15044" w:rsidRDefault="00A16830" w:rsidP="00A16830">
      <w:pPr>
        <w:numPr>
          <w:ilvl w:val="0"/>
          <w:numId w:val="2"/>
        </w:numPr>
        <w:rPr>
          <w:rFonts w:asciiTheme="minorHAnsi" w:hAnsiTheme="minorHAnsi"/>
        </w:rPr>
      </w:pPr>
      <w:r w:rsidRPr="00D15044">
        <w:rPr>
          <w:rFonts w:asciiTheme="minorHAnsi" w:hAnsiTheme="minorHAnsi"/>
        </w:rPr>
        <w:t>Demonstrate ability to acquire, handle, and use foods to meet nutrition and wellness needs of individuals and families across the lifespan</w:t>
      </w:r>
    </w:p>
    <w:p w:rsidR="00A16830" w:rsidRDefault="00A16830" w:rsidP="00A16830">
      <w:pPr>
        <w:numPr>
          <w:ilvl w:val="0"/>
          <w:numId w:val="2"/>
        </w:numPr>
        <w:rPr>
          <w:rFonts w:asciiTheme="minorHAnsi" w:hAnsiTheme="minorHAnsi"/>
        </w:rPr>
      </w:pPr>
      <w:r w:rsidRPr="00D15044">
        <w:rPr>
          <w:rFonts w:asciiTheme="minorHAnsi" w:hAnsiTheme="minorHAnsi"/>
        </w:rPr>
        <w:t>Evaluate factors that affect food safety, from production through consumption</w:t>
      </w:r>
    </w:p>
    <w:p w:rsidR="0033442B" w:rsidRPr="00D15044" w:rsidRDefault="0033442B" w:rsidP="0033442B">
      <w:pPr>
        <w:ind w:left="720"/>
        <w:rPr>
          <w:rFonts w:asciiTheme="minorHAnsi" w:hAnsiTheme="minorHAnsi"/>
        </w:rPr>
      </w:pPr>
    </w:p>
    <w:p w:rsidR="0033442B" w:rsidRPr="0033442B" w:rsidRDefault="0033442B" w:rsidP="0033442B">
      <w:pPr>
        <w:rPr>
          <w:rFonts w:ascii="Calibri" w:eastAsia="Times New Roman" w:hAnsi="Calibri"/>
          <w:b/>
          <w:lang w:eastAsia="en-US"/>
        </w:rPr>
      </w:pPr>
      <w:r w:rsidRPr="0033442B">
        <w:rPr>
          <w:rFonts w:ascii="Calibri" w:eastAsia="Times New Roman" w:hAnsi="Calibri"/>
          <w:b/>
          <w:lang w:eastAsia="en-US"/>
        </w:rPr>
        <w:t>Instructional Strategies:</w:t>
      </w:r>
    </w:p>
    <w:p w:rsidR="0033442B" w:rsidRDefault="0033442B" w:rsidP="0033442B">
      <w:pPr>
        <w:rPr>
          <w:rFonts w:ascii="Calibri" w:hAnsi="Calibri"/>
        </w:rPr>
      </w:pPr>
      <w:r w:rsidRPr="0033442B">
        <w:rPr>
          <w:rFonts w:ascii="Calibri" w:hAnsi="Calibri"/>
        </w:rPr>
        <w:t>During the course, we will be utilizing D2L. On the course’s D2L page under ‘Content,’ you can find the syllabus, assignments, and required readings and videos that correspond to each module. These additional materials are meant to help you understand the concepts more fully, as well as supplement the chapter readings with additional information. In addition, on D2L you will also find discussion forums and the ‘Drop Box’, where you will upload all of your assignments. The course provides a number of activities and assignments that will allow students to work individually, to share ideas with others and engage in private reflection in ways that promote a richer understanding of the course content. Students will be expected to thoroughly prepare for class assignments by completing the assigned readings in advance so that they are prepared to engage fully during on-line discussions. The format of assignments varies.  In some cases, your will be asked to submit a paper, complete a specific activity, reflect on how you would respond in specific situations, analyze a program, etc.</w:t>
      </w:r>
    </w:p>
    <w:p w:rsidR="00821744" w:rsidRDefault="00821744" w:rsidP="0033442B">
      <w:pPr>
        <w:rPr>
          <w:rFonts w:ascii="Calibri" w:hAnsi="Calibri"/>
        </w:rPr>
      </w:pPr>
    </w:p>
    <w:p w:rsidR="00821744" w:rsidRDefault="00821744" w:rsidP="0033442B">
      <w:pPr>
        <w:rPr>
          <w:rFonts w:ascii="Calibri" w:hAnsi="Calibri"/>
        </w:rPr>
      </w:pPr>
    </w:p>
    <w:p w:rsidR="00821744" w:rsidRDefault="00821744" w:rsidP="0033442B">
      <w:pPr>
        <w:rPr>
          <w:rFonts w:ascii="Calibri" w:hAnsi="Calibri"/>
        </w:rPr>
      </w:pPr>
    </w:p>
    <w:p w:rsidR="00821744" w:rsidRDefault="00821744" w:rsidP="0033442B">
      <w:pPr>
        <w:rPr>
          <w:rFonts w:ascii="Calibri" w:hAnsi="Calibri"/>
        </w:rPr>
      </w:pPr>
    </w:p>
    <w:p w:rsidR="00821744" w:rsidRDefault="00821744" w:rsidP="0033442B">
      <w:pPr>
        <w:rPr>
          <w:rFonts w:ascii="Calibri" w:hAnsi="Calibri"/>
        </w:rPr>
      </w:pPr>
    </w:p>
    <w:p w:rsidR="00821744" w:rsidRPr="0033442B" w:rsidRDefault="00821744" w:rsidP="0033442B">
      <w:pPr>
        <w:rPr>
          <w:rFonts w:ascii="Calibri" w:hAnsi="Calibri"/>
        </w:rPr>
      </w:pPr>
    </w:p>
    <w:p w:rsidR="0033442B" w:rsidRPr="0033442B" w:rsidRDefault="0033442B" w:rsidP="0033442B">
      <w:pPr>
        <w:rPr>
          <w:rFonts w:ascii="Calibri" w:hAnsi="Calibri"/>
        </w:rPr>
      </w:pPr>
      <w:r w:rsidRPr="0033442B">
        <w:rPr>
          <w:rFonts w:ascii="Calibri" w:hAnsi="Calibri"/>
          <w:b/>
        </w:rPr>
        <w:lastRenderedPageBreak/>
        <w:t>Grading Plan:</w:t>
      </w:r>
      <w:r w:rsidRPr="0033442B">
        <w:rPr>
          <w:rFonts w:ascii="Calibri" w:hAnsi="Calibri"/>
          <w:b/>
        </w:rPr>
        <w:tab/>
      </w:r>
      <w:r w:rsidRPr="0033442B">
        <w:rPr>
          <w:rFonts w:ascii="Calibri" w:hAnsi="Calibri"/>
          <w:b/>
        </w:rPr>
        <w:tab/>
      </w:r>
      <w:r w:rsidRPr="0033442B">
        <w:rPr>
          <w:rFonts w:ascii="Calibri" w:hAnsi="Calibri"/>
          <w:b/>
        </w:rPr>
        <w:tab/>
      </w:r>
      <w:r w:rsidRPr="0033442B">
        <w:rPr>
          <w:rFonts w:ascii="Calibri" w:hAnsi="Calibri"/>
          <w:b/>
        </w:rPr>
        <w:tab/>
      </w:r>
      <w:r w:rsidRPr="0033442B">
        <w:rPr>
          <w:rFonts w:ascii="Calibri" w:hAnsi="Calibri"/>
          <w:b/>
        </w:rPr>
        <w:tab/>
      </w:r>
      <w:r w:rsidRPr="0033442B">
        <w:rPr>
          <w:rFonts w:ascii="Calibri" w:hAnsi="Calibri"/>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71"/>
        <w:gridCol w:w="973"/>
        <w:gridCol w:w="656"/>
        <w:gridCol w:w="1091"/>
      </w:tblGrid>
      <w:tr w:rsidR="0033442B" w:rsidRPr="0033442B" w:rsidTr="00367659">
        <w:trPr>
          <w:tblCellSpacing w:w="15" w:type="dxa"/>
        </w:trPr>
        <w:tc>
          <w:tcPr>
            <w:tcW w:w="0" w:type="auto"/>
            <w:vAlign w:val="center"/>
          </w:tcPr>
          <w:p w:rsidR="0033442B" w:rsidRPr="0033442B" w:rsidRDefault="0033442B" w:rsidP="0033442B">
            <w:pPr>
              <w:rPr>
                <w:rFonts w:ascii="Calibri" w:hAnsi="Calibri"/>
              </w:rPr>
            </w:pPr>
            <w:r w:rsidRPr="0033442B">
              <w:rPr>
                <w:rFonts w:ascii="Calibri" w:hAnsi="Calibri"/>
              </w:rPr>
              <w:t>Grade</w:t>
            </w:r>
          </w:p>
        </w:tc>
        <w:tc>
          <w:tcPr>
            <w:tcW w:w="950" w:type="dxa"/>
            <w:vAlign w:val="center"/>
          </w:tcPr>
          <w:p w:rsidR="0033442B" w:rsidRPr="0033442B" w:rsidRDefault="0033442B" w:rsidP="0033442B">
            <w:pPr>
              <w:rPr>
                <w:rFonts w:ascii="Calibri" w:hAnsi="Calibri"/>
              </w:rPr>
            </w:pPr>
            <w:r w:rsidRPr="0033442B">
              <w:rPr>
                <w:rFonts w:ascii="Calibri" w:hAnsi="Calibri"/>
              </w:rPr>
              <w:t>Percent</w:t>
            </w:r>
          </w:p>
        </w:tc>
        <w:tc>
          <w:tcPr>
            <w:tcW w:w="617" w:type="dxa"/>
            <w:vAlign w:val="center"/>
          </w:tcPr>
          <w:p w:rsidR="0033442B" w:rsidRPr="0033442B" w:rsidRDefault="0033442B" w:rsidP="0033442B">
            <w:pPr>
              <w:rPr>
                <w:rFonts w:ascii="Calibri" w:hAnsi="Calibri"/>
              </w:rPr>
            </w:pPr>
            <w:r w:rsidRPr="0033442B">
              <w:rPr>
                <w:rFonts w:ascii="Calibri" w:hAnsi="Calibri"/>
              </w:rPr>
              <w:t>Grade</w:t>
            </w:r>
          </w:p>
        </w:tc>
        <w:tc>
          <w:tcPr>
            <w:tcW w:w="1057" w:type="dxa"/>
            <w:vAlign w:val="center"/>
          </w:tcPr>
          <w:p w:rsidR="0033442B" w:rsidRPr="0033442B" w:rsidRDefault="0033442B" w:rsidP="0033442B">
            <w:pPr>
              <w:rPr>
                <w:rFonts w:ascii="Calibri" w:hAnsi="Calibri"/>
              </w:rPr>
            </w:pPr>
            <w:r w:rsidRPr="0033442B">
              <w:rPr>
                <w:rFonts w:ascii="Calibri" w:hAnsi="Calibri"/>
              </w:rPr>
              <w:t>Percent</w:t>
            </w:r>
          </w:p>
        </w:tc>
      </w:tr>
      <w:tr w:rsidR="0033442B" w:rsidRPr="0033442B" w:rsidTr="00367659">
        <w:trPr>
          <w:tblCellSpacing w:w="15" w:type="dxa"/>
        </w:trPr>
        <w:tc>
          <w:tcPr>
            <w:tcW w:w="0" w:type="auto"/>
            <w:vAlign w:val="center"/>
          </w:tcPr>
          <w:p w:rsidR="0033442B" w:rsidRPr="0033442B" w:rsidRDefault="0033442B" w:rsidP="0033442B">
            <w:pPr>
              <w:rPr>
                <w:rFonts w:ascii="Calibri" w:hAnsi="Calibri"/>
              </w:rPr>
            </w:pPr>
            <w:r w:rsidRPr="0033442B">
              <w:rPr>
                <w:rFonts w:ascii="Calibri" w:hAnsi="Calibri"/>
              </w:rPr>
              <w:t>A</w:t>
            </w:r>
          </w:p>
        </w:tc>
        <w:tc>
          <w:tcPr>
            <w:tcW w:w="950" w:type="dxa"/>
            <w:vAlign w:val="center"/>
          </w:tcPr>
          <w:p w:rsidR="0033442B" w:rsidRPr="0033442B" w:rsidRDefault="0033442B" w:rsidP="0033442B">
            <w:pPr>
              <w:rPr>
                <w:rFonts w:ascii="Calibri" w:hAnsi="Calibri"/>
              </w:rPr>
            </w:pPr>
            <w:r w:rsidRPr="0033442B">
              <w:rPr>
                <w:rFonts w:ascii="Calibri" w:hAnsi="Calibri"/>
              </w:rPr>
              <w:t>94-100%</w:t>
            </w:r>
          </w:p>
        </w:tc>
        <w:tc>
          <w:tcPr>
            <w:tcW w:w="617" w:type="dxa"/>
            <w:vAlign w:val="center"/>
          </w:tcPr>
          <w:p w:rsidR="0033442B" w:rsidRPr="0033442B" w:rsidRDefault="0033442B" w:rsidP="0033442B">
            <w:pPr>
              <w:rPr>
                <w:rFonts w:ascii="Calibri" w:hAnsi="Calibri"/>
              </w:rPr>
            </w:pPr>
            <w:r w:rsidRPr="0033442B">
              <w:rPr>
                <w:rFonts w:ascii="Calibri" w:hAnsi="Calibri"/>
              </w:rPr>
              <w:t>C</w:t>
            </w:r>
          </w:p>
        </w:tc>
        <w:tc>
          <w:tcPr>
            <w:tcW w:w="1057" w:type="dxa"/>
            <w:vAlign w:val="center"/>
          </w:tcPr>
          <w:p w:rsidR="0033442B" w:rsidRPr="0033442B" w:rsidRDefault="0033442B" w:rsidP="0033442B">
            <w:pPr>
              <w:rPr>
                <w:rFonts w:ascii="Calibri" w:hAnsi="Calibri"/>
              </w:rPr>
            </w:pPr>
            <w:r w:rsidRPr="0033442B">
              <w:rPr>
                <w:rFonts w:ascii="Calibri" w:hAnsi="Calibri"/>
              </w:rPr>
              <w:t>73-76%</w:t>
            </w:r>
          </w:p>
        </w:tc>
      </w:tr>
      <w:tr w:rsidR="0033442B" w:rsidRPr="0033442B" w:rsidTr="00367659">
        <w:trPr>
          <w:tblCellSpacing w:w="15" w:type="dxa"/>
        </w:trPr>
        <w:tc>
          <w:tcPr>
            <w:tcW w:w="0" w:type="auto"/>
            <w:vAlign w:val="center"/>
          </w:tcPr>
          <w:p w:rsidR="0033442B" w:rsidRPr="0033442B" w:rsidRDefault="0033442B" w:rsidP="0033442B">
            <w:pPr>
              <w:rPr>
                <w:rFonts w:ascii="Calibri" w:hAnsi="Calibri"/>
              </w:rPr>
            </w:pPr>
            <w:r w:rsidRPr="0033442B">
              <w:rPr>
                <w:rFonts w:ascii="Calibri" w:hAnsi="Calibri"/>
              </w:rPr>
              <w:t>A-</w:t>
            </w:r>
          </w:p>
        </w:tc>
        <w:tc>
          <w:tcPr>
            <w:tcW w:w="950" w:type="dxa"/>
            <w:vAlign w:val="center"/>
          </w:tcPr>
          <w:p w:rsidR="0033442B" w:rsidRPr="0033442B" w:rsidRDefault="0033442B" w:rsidP="0033442B">
            <w:pPr>
              <w:rPr>
                <w:rFonts w:ascii="Calibri" w:hAnsi="Calibri"/>
              </w:rPr>
            </w:pPr>
            <w:r w:rsidRPr="0033442B">
              <w:rPr>
                <w:rFonts w:ascii="Calibri" w:hAnsi="Calibri"/>
              </w:rPr>
              <w:t>90-93%</w:t>
            </w:r>
          </w:p>
        </w:tc>
        <w:tc>
          <w:tcPr>
            <w:tcW w:w="617" w:type="dxa"/>
            <w:vAlign w:val="center"/>
          </w:tcPr>
          <w:p w:rsidR="0033442B" w:rsidRPr="0033442B" w:rsidRDefault="0033442B" w:rsidP="0033442B">
            <w:pPr>
              <w:rPr>
                <w:rFonts w:ascii="Calibri" w:hAnsi="Calibri"/>
              </w:rPr>
            </w:pPr>
            <w:r w:rsidRPr="0033442B">
              <w:rPr>
                <w:rFonts w:ascii="Calibri" w:hAnsi="Calibri"/>
              </w:rPr>
              <w:t>C-</w:t>
            </w:r>
          </w:p>
        </w:tc>
        <w:tc>
          <w:tcPr>
            <w:tcW w:w="1057" w:type="dxa"/>
            <w:vAlign w:val="center"/>
          </w:tcPr>
          <w:p w:rsidR="0033442B" w:rsidRPr="0033442B" w:rsidRDefault="0033442B" w:rsidP="0033442B">
            <w:pPr>
              <w:rPr>
                <w:rFonts w:ascii="Calibri" w:hAnsi="Calibri"/>
              </w:rPr>
            </w:pPr>
            <w:r w:rsidRPr="0033442B">
              <w:rPr>
                <w:rFonts w:ascii="Calibri" w:hAnsi="Calibri"/>
              </w:rPr>
              <w:t>70-72%</w:t>
            </w:r>
          </w:p>
        </w:tc>
      </w:tr>
      <w:tr w:rsidR="0033442B" w:rsidRPr="0033442B" w:rsidTr="00367659">
        <w:trPr>
          <w:tblCellSpacing w:w="15" w:type="dxa"/>
        </w:trPr>
        <w:tc>
          <w:tcPr>
            <w:tcW w:w="0" w:type="auto"/>
            <w:vAlign w:val="center"/>
          </w:tcPr>
          <w:p w:rsidR="0033442B" w:rsidRPr="0033442B" w:rsidRDefault="0033442B" w:rsidP="0033442B">
            <w:pPr>
              <w:rPr>
                <w:rFonts w:ascii="Calibri" w:hAnsi="Calibri"/>
              </w:rPr>
            </w:pPr>
            <w:r w:rsidRPr="0033442B">
              <w:rPr>
                <w:rFonts w:ascii="Calibri" w:hAnsi="Calibri"/>
              </w:rPr>
              <w:t>B+</w:t>
            </w:r>
          </w:p>
        </w:tc>
        <w:tc>
          <w:tcPr>
            <w:tcW w:w="950" w:type="dxa"/>
            <w:vAlign w:val="center"/>
          </w:tcPr>
          <w:p w:rsidR="0033442B" w:rsidRPr="0033442B" w:rsidRDefault="0033442B" w:rsidP="0033442B">
            <w:pPr>
              <w:rPr>
                <w:rFonts w:ascii="Calibri" w:hAnsi="Calibri"/>
              </w:rPr>
            </w:pPr>
            <w:r w:rsidRPr="0033442B">
              <w:rPr>
                <w:rFonts w:ascii="Calibri" w:hAnsi="Calibri"/>
              </w:rPr>
              <w:t>87-89%</w:t>
            </w:r>
          </w:p>
        </w:tc>
        <w:tc>
          <w:tcPr>
            <w:tcW w:w="617" w:type="dxa"/>
            <w:vAlign w:val="center"/>
          </w:tcPr>
          <w:p w:rsidR="0033442B" w:rsidRPr="0033442B" w:rsidRDefault="0033442B" w:rsidP="0033442B">
            <w:pPr>
              <w:rPr>
                <w:rFonts w:ascii="Calibri" w:hAnsi="Calibri"/>
              </w:rPr>
            </w:pPr>
            <w:r w:rsidRPr="0033442B">
              <w:rPr>
                <w:rFonts w:ascii="Calibri" w:hAnsi="Calibri"/>
              </w:rPr>
              <w:t>D+</w:t>
            </w:r>
          </w:p>
        </w:tc>
        <w:tc>
          <w:tcPr>
            <w:tcW w:w="1057" w:type="dxa"/>
            <w:vAlign w:val="center"/>
          </w:tcPr>
          <w:p w:rsidR="0033442B" w:rsidRPr="0033442B" w:rsidRDefault="0033442B" w:rsidP="0033442B">
            <w:pPr>
              <w:rPr>
                <w:rFonts w:ascii="Calibri" w:hAnsi="Calibri"/>
              </w:rPr>
            </w:pPr>
            <w:r w:rsidRPr="0033442B">
              <w:rPr>
                <w:rFonts w:ascii="Calibri" w:hAnsi="Calibri"/>
              </w:rPr>
              <w:t>67-69%</w:t>
            </w:r>
          </w:p>
        </w:tc>
      </w:tr>
      <w:tr w:rsidR="0033442B" w:rsidRPr="0033442B" w:rsidTr="00367659">
        <w:trPr>
          <w:tblCellSpacing w:w="15" w:type="dxa"/>
        </w:trPr>
        <w:tc>
          <w:tcPr>
            <w:tcW w:w="0" w:type="auto"/>
            <w:vAlign w:val="center"/>
          </w:tcPr>
          <w:p w:rsidR="0033442B" w:rsidRPr="0033442B" w:rsidRDefault="0033442B" w:rsidP="0033442B">
            <w:pPr>
              <w:rPr>
                <w:rFonts w:ascii="Calibri" w:hAnsi="Calibri"/>
              </w:rPr>
            </w:pPr>
            <w:r w:rsidRPr="0033442B">
              <w:rPr>
                <w:rFonts w:ascii="Calibri" w:hAnsi="Calibri"/>
              </w:rPr>
              <w:t>B</w:t>
            </w:r>
          </w:p>
        </w:tc>
        <w:tc>
          <w:tcPr>
            <w:tcW w:w="950" w:type="dxa"/>
            <w:vAlign w:val="center"/>
          </w:tcPr>
          <w:p w:rsidR="0033442B" w:rsidRPr="0033442B" w:rsidRDefault="0033442B" w:rsidP="0033442B">
            <w:pPr>
              <w:rPr>
                <w:rFonts w:ascii="Calibri" w:hAnsi="Calibri"/>
              </w:rPr>
            </w:pPr>
            <w:r w:rsidRPr="0033442B">
              <w:rPr>
                <w:rFonts w:ascii="Calibri" w:hAnsi="Calibri"/>
              </w:rPr>
              <w:t>83-86%</w:t>
            </w:r>
          </w:p>
        </w:tc>
        <w:tc>
          <w:tcPr>
            <w:tcW w:w="617" w:type="dxa"/>
            <w:vAlign w:val="center"/>
          </w:tcPr>
          <w:p w:rsidR="0033442B" w:rsidRPr="0033442B" w:rsidRDefault="0033442B" w:rsidP="0033442B">
            <w:pPr>
              <w:rPr>
                <w:rFonts w:ascii="Calibri" w:hAnsi="Calibri"/>
              </w:rPr>
            </w:pPr>
            <w:r w:rsidRPr="0033442B">
              <w:rPr>
                <w:rFonts w:ascii="Calibri" w:hAnsi="Calibri"/>
              </w:rPr>
              <w:t>D</w:t>
            </w:r>
          </w:p>
        </w:tc>
        <w:tc>
          <w:tcPr>
            <w:tcW w:w="1057" w:type="dxa"/>
            <w:vAlign w:val="center"/>
          </w:tcPr>
          <w:p w:rsidR="0033442B" w:rsidRPr="0033442B" w:rsidRDefault="0033442B" w:rsidP="0033442B">
            <w:pPr>
              <w:rPr>
                <w:rFonts w:ascii="Calibri" w:hAnsi="Calibri"/>
              </w:rPr>
            </w:pPr>
            <w:r w:rsidRPr="0033442B">
              <w:rPr>
                <w:rFonts w:ascii="Calibri" w:hAnsi="Calibri"/>
              </w:rPr>
              <w:t>60-66%</w:t>
            </w:r>
          </w:p>
        </w:tc>
      </w:tr>
      <w:tr w:rsidR="0033442B" w:rsidRPr="0033442B" w:rsidTr="00367659">
        <w:trPr>
          <w:tblCellSpacing w:w="15" w:type="dxa"/>
        </w:trPr>
        <w:tc>
          <w:tcPr>
            <w:tcW w:w="0" w:type="auto"/>
            <w:vAlign w:val="center"/>
          </w:tcPr>
          <w:p w:rsidR="0033442B" w:rsidRPr="0033442B" w:rsidRDefault="0033442B" w:rsidP="0033442B">
            <w:pPr>
              <w:rPr>
                <w:rFonts w:ascii="Calibri" w:hAnsi="Calibri"/>
              </w:rPr>
            </w:pPr>
            <w:r w:rsidRPr="0033442B">
              <w:rPr>
                <w:rFonts w:ascii="Calibri" w:hAnsi="Calibri"/>
              </w:rPr>
              <w:t>B-</w:t>
            </w:r>
          </w:p>
        </w:tc>
        <w:tc>
          <w:tcPr>
            <w:tcW w:w="950" w:type="dxa"/>
            <w:vAlign w:val="center"/>
          </w:tcPr>
          <w:p w:rsidR="0033442B" w:rsidRPr="0033442B" w:rsidRDefault="0033442B" w:rsidP="0033442B">
            <w:pPr>
              <w:rPr>
                <w:rFonts w:ascii="Calibri" w:hAnsi="Calibri"/>
              </w:rPr>
            </w:pPr>
            <w:r w:rsidRPr="0033442B">
              <w:rPr>
                <w:rFonts w:ascii="Calibri" w:hAnsi="Calibri"/>
              </w:rPr>
              <w:t>80-82%</w:t>
            </w:r>
          </w:p>
        </w:tc>
        <w:tc>
          <w:tcPr>
            <w:tcW w:w="617" w:type="dxa"/>
            <w:vAlign w:val="center"/>
          </w:tcPr>
          <w:p w:rsidR="0033442B" w:rsidRPr="0033442B" w:rsidRDefault="0033442B" w:rsidP="0033442B">
            <w:pPr>
              <w:rPr>
                <w:rFonts w:ascii="Calibri" w:hAnsi="Calibri"/>
              </w:rPr>
            </w:pPr>
          </w:p>
        </w:tc>
        <w:tc>
          <w:tcPr>
            <w:tcW w:w="1057" w:type="dxa"/>
            <w:vAlign w:val="center"/>
          </w:tcPr>
          <w:p w:rsidR="0033442B" w:rsidRPr="0033442B" w:rsidRDefault="0033442B" w:rsidP="0033442B">
            <w:pPr>
              <w:rPr>
                <w:rFonts w:ascii="Calibri" w:hAnsi="Calibri"/>
                <w:sz w:val="20"/>
                <w:szCs w:val="20"/>
              </w:rPr>
            </w:pPr>
          </w:p>
        </w:tc>
      </w:tr>
      <w:tr w:rsidR="0033442B" w:rsidRPr="0033442B" w:rsidTr="00367659">
        <w:trPr>
          <w:tblCellSpacing w:w="15" w:type="dxa"/>
        </w:trPr>
        <w:tc>
          <w:tcPr>
            <w:tcW w:w="0" w:type="auto"/>
            <w:vAlign w:val="center"/>
          </w:tcPr>
          <w:p w:rsidR="0033442B" w:rsidRPr="0033442B" w:rsidRDefault="0033442B" w:rsidP="0033442B">
            <w:pPr>
              <w:rPr>
                <w:rFonts w:ascii="Calibri" w:hAnsi="Calibri"/>
              </w:rPr>
            </w:pPr>
            <w:r w:rsidRPr="0033442B">
              <w:rPr>
                <w:rFonts w:ascii="Calibri" w:hAnsi="Calibri"/>
              </w:rPr>
              <w:t>C+</w:t>
            </w:r>
          </w:p>
        </w:tc>
        <w:tc>
          <w:tcPr>
            <w:tcW w:w="950" w:type="dxa"/>
            <w:vAlign w:val="center"/>
          </w:tcPr>
          <w:p w:rsidR="0033442B" w:rsidRPr="0033442B" w:rsidRDefault="0033442B" w:rsidP="0033442B">
            <w:pPr>
              <w:rPr>
                <w:rFonts w:ascii="Calibri" w:hAnsi="Calibri"/>
              </w:rPr>
            </w:pPr>
            <w:r w:rsidRPr="0033442B">
              <w:rPr>
                <w:rFonts w:ascii="Calibri" w:hAnsi="Calibri"/>
              </w:rPr>
              <w:t>77-79%</w:t>
            </w:r>
          </w:p>
        </w:tc>
        <w:tc>
          <w:tcPr>
            <w:tcW w:w="617" w:type="dxa"/>
            <w:vAlign w:val="center"/>
          </w:tcPr>
          <w:p w:rsidR="0033442B" w:rsidRPr="0033442B" w:rsidRDefault="0033442B" w:rsidP="0033442B">
            <w:pPr>
              <w:rPr>
                <w:rFonts w:ascii="Calibri" w:hAnsi="Calibri"/>
              </w:rPr>
            </w:pPr>
          </w:p>
        </w:tc>
        <w:tc>
          <w:tcPr>
            <w:tcW w:w="1057" w:type="dxa"/>
            <w:vAlign w:val="center"/>
          </w:tcPr>
          <w:p w:rsidR="0033442B" w:rsidRPr="0033442B" w:rsidRDefault="0033442B" w:rsidP="0033442B">
            <w:pPr>
              <w:rPr>
                <w:rFonts w:ascii="Calibri" w:hAnsi="Calibri"/>
              </w:rPr>
            </w:pPr>
          </w:p>
        </w:tc>
      </w:tr>
    </w:tbl>
    <w:p w:rsidR="0033442B" w:rsidRPr="0033442B" w:rsidRDefault="00821744" w:rsidP="0033442B">
      <w:pPr>
        <w:rPr>
          <w:rFonts w:ascii="Calibri" w:hAnsi="Calibri"/>
        </w:rPr>
      </w:pPr>
      <w:r>
        <w:rPr>
          <w:rFonts w:ascii="Calibri" w:hAnsi="Calibri"/>
        </w:rPr>
        <w:tab/>
        <w:t>Class Engagement</w:t>
      </w:r>
      <w:r w:rsidR="0033442B" w:rsidRPr="0033442B">
        <w:rPr>
          <w:rFonts w:ascii="Calibri" w:hAnsi="Calibri"/>
        </w:rPr>
        <w:t>/</w:t>
      </w:r>
      <w:r w:rsidR="0033442B" w:rsidRPr="0033442B">
        <w:rPr>
          <w:rFonts w:ascii="Calibri" w:hAnsi="Calibri"/>
        </w:rPr>
        <w:tab/>
      </w:r>
      <w:r w:rsidR="0033442B" w:rsidRPr="0033442B">
        <w:rPr>
          <w:rFonts w:ascii="Calibri" w:hAnsi="Calibri"/>
        </w:rPr>
        <w:tab/>
        <w:t>20%</w:t>
      </w:r>
    </w:p>
    <w:p w:rsidR="0033442B" w:rsidRPr="0033442B" w:rsidRDefault="0033442B" w:rsidP="0033442B">
      <w:pPr>
        <w:rPr>
          <w:rFonts w:ascii="Calibri" w:hAnsi="Calibri"/>
        </w:rPr>
      </w:pPr>
      <w:r w:rsidRPr="0033442B">
        <w:rPr>
          <w:rFonts w:ascii="Calibri" w:hAnsi="Calibri"/>
        </w:rPr>
        <w:tab/>
        <w:t xml:space="preserve">  Online Discussion</w:t>
      </w:r>
    </w:p>
    <w:p w:rsidR="0033442B" w:rsidRPr="0033442B" w:rsidRDefault="0033442B" w:rsidP="0033442B">
      <w:pPr>
        <w:rPr>
          <w:rFonts w:ascii="Calibri" w:hAnsi="Calibri"/>
        </w:rPr>
      </w:pPr>
      <w:r w:rsidRPr="0033442B">
        <w:rPr>
          <w:rFonts w:ascii="Calibri" w:hAnsi="Calibri"/>
        </w:rPr>
        <w:tab/>
      </w:r>
      <w:r w:rsidR="00821744">
        <w:rPr>
          <w:rFonts w:ascii="Calibri" w:hAnsi="Calibri"/>
        </w:rPr>
        <w:t>Diet Analysis</w:t>
      </w:r>
      <w:r w:rsidR="00821744">
        <w:rPr>
          <w:rFonts w:ascii="Calibri" w:hAnsi="Calibri"/>
        </w:rPr>
        <w:tab/>
        <w:t xml:space="preserve"> </w:t>
      </w:r>
      <w:r w:rsidR="00821744">
        <w:rPr>
          <w:rFonts w:ascii="Calibri" w:hAnsi="Calibri"/>
        </w:rPr>
        <w:tab/>
      </w:r>
      <w:r w:rsidR="00821744">
        <w:rPr>
          <w:rFonts w:ascii="Calibri" w:hAnsi="Calibri"/>
        </w:rPr>
        <w:tab/>
        <w:t>10</w:t>
      </w:r>
      <w:r w:rsidRPr="0033442B">
        <w:rPr>
          <w:rFonts w:ascii="Calibri" w:hAnsi="Calibri"/>
        </w:rPr>
        <w:t>%</w:t>
      </w:r>
    </w:p>
    <w:p w:rsidR="0033442B" w:rsidRPr="0033442B" w:rsidRDefault="00821744" w:rsidP="0033442B">
      <w:pPr>
        <w:rPr>
          <w:rFonts w:ascii="Calibri" w:hAnsi="Calibri"/>
        </w:rPr>
      </w:pPr>
      <w:r>
        <w:rPr>
          <w:rFonts w:ascii="Calibri" w:hAnsi="Calibri"/>
        </w:rPr>
        <w:tab/>
      </w:r>
      <w:r w:rsidR="00670019">
        <w:rPr>
          <w:rFonts w:ascii="Calibri" w:hAnsi="Calibri"/>
        </w:rPr>
        <w:t>Nutrient Body</w:t>
      </w:r>
      <w:r w:rsidR="00670019">
        <w:rPr>
          <w:rFonts w:ascii="Calibri" w:hAnsi="Calibri"/>
        </w:rPr>
        <w:tab/>
      </w:r>
      <w:r w:rsidR="00670019">
        <w:rPr>
          <w:rFonts w:ascii="Calibri" w:hAnsi="Calibri"/>
        </w:rPr>
        <w:tab/>
      </w:r>
      <w:r>
        <w:rPr>
          <w:rFonts w:ascii="Calibri" w:hAnsi="Calibri"/>
        </w:rPr>
        <w:tab/>
        <w:t>10</w:t>
      </w:r>
      <w:r w:rsidR="0033442B" w:rsidRPr="0033442B">
        <w:rPr>
          <w:rFonts w:ascii="Calibri" w:hAnsi="Calibri"/>
        </w:rPr>
        <w:t>%</w:t>
      </w:r>
    </w:p>
    <w:p w:rsidR="0033442B" w:rsidRPr="0033442B" w:rsidRDefault="0033442B" w:rsidP="0033442B">
      <w:pPr>
        <w:rPr>
          <w:rFonts w:ascii="Calibri" w:hAnsi="Calibri"/>
        </w:rPr>
      </w:pPr>
      <w:r w:rsidRPr="0033442B">
        <w:rPr>
          <w:rFonts w:ascii="Calibri" w:hAnsi="Calibri"/>
        </w:rPr>
        <w:tab/>
      </w:r>
      <w:r w:rsidR="00670019">
        <w:rPr>
          <w:rFonts w:ascii="Calibri" w:hAnsi="Calibri"/>
        </w:rPr>
        <w:t>Lifespan Menu Plan</w:t>
      </w:r>
      <w:r w:rsidR="00821744">
        <w:rPr>
          <w:rFonts w:ascii="Calibri" w:hAnsi="Calibri"/>
        </w:rPr>
        <w:tab/>
      </w:r>
      <w:r w:rsidR="00821744">
        <w:rPr>
          <w:rFonts w:ascii="Calibri" w:hAnsi="Calibri"/>
        </w:rPr>
        <w:tab/>
        <w:t>1</w:t>
      </w:r>
      <w:r w:rsidRPr="0033442B">
        <w:rPr>
          <w:rFonts w:ascii="Calibri" w:hAnsi="Calibri"/>
        </w:rPr>
        <w:t>0%</w:t>
      </w:r>
    </w:p>
    <w:p w:rsidR="0033442B" w:rsidRDefault="0033442B" w:rsidP="0033442B">
      <w:pPr>
        <w:rPr>
          <w:rFonts w:ascii="Calibri" w:hAnsi="Calibri"/>
        </w:rPr>
      </w:pPr>
      <w:r w:rsidRPr="0033442B">
        <w:rPr>
          <w:rFonts w:ascii="Calibri" w:hAnsi="Calibri"/>
        </w:rPr>
        <w:tab/>
      </w:r>
      <w:r w:rsidR="00821744">
        <w:rPr>
          <w:rFonts w:ascii="Calibri" w:hAnsi="Calibri"/>
        </w:rPr>
        <w:t>Cooking Demo Video</w:t>
      </w:r>
      <w:r w:rsidRPr="0033442B">
        <w:rPr>
          <w:rFonts w:ascii="Calibri" w:hAnsi="Calibri"/>
        </w:rPr>
        <w:tab/>
      </w:r>
      <w:r w:rsidRPr="0033442B">
        <w:rPr>
          <w:rFonts w:ascii="Calibri" w:hAnsi="Calibri"/>
        </w:rPr>
        <w:tab/>
        <w:t>20%</w:t>
      </w:r>
    </w:p>
    <w:p w:rsidR="00821744" w:rsidRPr="0033442B" w:rsidRDefault="00821744" w:rsidP="0033442B">
      <w:pPr>
        <w:rPr>
          <w:rFonts w:ascii="Calibri" w:hAnsi="Calibri"/>
        </w:rPr>
      </w:pPr>
      <w:r>
        <w:rPr>
          <w:rFonts w:ascii="Calibri" w:hAnsi="Calibri"/>
        </w:rPr>
        <w:tab/>
      </w:r>
      <w:r w:rsidR="00E20C19">
        <w:rPr>
          <w:rFonts w:ascii="Calibri" w:hAnsi="Calibri"/>
        </w:rPr>
        <w:t>Persuasive Presentation</w:t>
      </w:r>
      <w:r w:rsidR="00E20C19">
        <w:rPr>
          <w:rFonts w:ascii="Calibri" w:hAnsi="Calibri"/>
        </w:rPr>
        <w:tab/>
      </w:r>
      <w:r>
        <w:rPr>
          <w:rFonts w:ascii="Calibri" w:hAnsi="Calibri"/>
        </w:rPr>
        <w:t>15%</w:t>
      </w:r>
    </w:p>
    <w:p w:rsidR="0033442B" w:rsidRPr="0033442B" w:rsidRDefault="00821744" w:rsidP="0033442B">
      <w:pPr>
        <w:rPr>
          <w:rFonts w:ascii="Calibri" w:hAnsi="Calibri"/>
        </w:rPr>
      </w:pPr>
      <w:r>
        <w:rPr>
          <w:rFonts w:ascii="Calibri" w:hAnsi="Calibri"/>
        </w:rPr>
        <w:tab/>
        <w:t>Quizzes</w:t>
      </w:r>
      <w:r>
        <w:rPr>
          <w:rFonts w:ascii="Calibri" w:hAnsi="Calibri"/>
        </w:rPr>
        <w:tab/>
      </w:r>
      <w:r>
        <w:rPr>
          <w:rFonts w:ascii="Calibri" w:hAnsi="Calibri"/>
        </w:rPr>
        <w:tab/>
      </w:r>
      <w:r w:rsidR="0033442B" w:rsidRPr="0033442B">
        <w:rPr>
          <w:rFonts w:ascii="Calibri" w:hAnsi="Calibri"/>
        </w:rPr>
        <w:tab/>
      </w:r>
      <w:r>
        <w:rPr>
          <w:rFonts w:ascii="Calibri" w:hAnsi="Calibri"/>
        </w:rPr>
        <w:t>15</w:t>
      </w:r>
      <w:r w:rsidR="0033442B" w:rsidRPr="0033442B">
        <w:rPr>
          <w:rFonts w:ascii="Calibri" w:hAnsi="Calibri"/>
        </w:rPr>
        <w:t>%</w:t>
      </w:r>
    </w:p>
    <w:p w:rsidR="0033442B" w:rsidRPr="0033442B" w:rsidRDefault="0033442B" w:rsidP="0033442B">
      <w:pPr>
        <w:rPr>
          <w:rFonts w:ascii="Calibri" w:hAnsi="Calibri"/>
        </w:rPr>
      </w:pPr>
      <w:r w:rsidRPr="0033442B">
        <w:rPr>
          <w:rFonts w:ascii="Calibri" w:hAnsi="Calibri"/>
        </w:rPr>
        <w:tab/>
      </w:r>
    </w:p>
    <w:p w:rsidR="0033442B" w:rsidRPr="0033442B" w:rsidRDefault="0033442B" w:rsidP="0033442B">
      <w:pPr>
        <w:rPr>
          <w:rFonts w:ascii="Calibri" w:hAnsi="Calibri"/>
          <w:b/>
        </w:rPr>
      </w:pPr>
    </w:p>
    <w:p w:rsidR="0033442B" w:rsidRPr="0033442B" w:rsidRDefault="0033442B" w:rsidP="0033442B">
      <w:pPr>
        <w:rPr>
          <w:rFonts w:ascii="Calibri" w:hAnsi="Calibri"/>
        </w:rPr>
      </w:pPr>
      <w:r w:rsidRPr="0033442B">
        <w:rPr>
          <w:rFonts w:ascii="Calibri" w:hAnsi="Calibri"/>
          <w:b/>
        </w:rPr>
        <w:t xml:space="preserve">Course Requirements </w:t>
      </w:r>
      <w:r w:rsidRPr="0033442B">
        <w:rPr>
          <w:rFonts w:ascii="Calibri" w:hAnsi="Calibri"/>
        </w:rPr>
        <w:t xml:space="preserve">(please refer to the posted assignment instructions and rubrics for more </w:t>
      </w:r>
      <w:r w:rsidRPr="0033442B">
        <w:rPr>
          <w:rFonts w:ascii="Calibri" w:hAnsi="Calibri"/>
        </w:rPr>
        <w:tab/>
      </w:r>
      <w:r w:rsidRPr="0033442B">
        <w:rPr>
          <w:rFonts w:ascii="Calibri" w:hAnsi="Calibri"/>
        </w:rPr>
        <w:tab/>
      </w:r>
      <w:r w:rsidRPr="0033442B">
        <w:rPr>
          <w:rFonts w:ascii="Calibri" w:hAnsi="Calibri"/>
        </w:rPr>
        <w:tab/>
      </w:r>
      <w:r w:rsidRPr="0033442B">
        <w:rPr>
          <w:rFonts w:ascii="Calibri" w:hAnsi="Calibri"/>
        </w:rPr>
        <w:tab/>
      </w:r>
      <w:r w:rsidRPr="0033442B">
        <w:rPr>
          <w:rFonts w:ascii="Calibri" w:hAnsi="Calibri"/>
        </w:rPr>
        <w:tab/>
        <w:t>specific info before completing)</w:t>
      </w:r>
      <w:r w:rsidRPr="0033442B">
        <w:rPr>
          <w:rFonts w:ascii="Calibri" w:hAnsi="Calibri"/>
          <w:b/>
        </w:rPr>
        <w:t>:</w:t>
      </w:r>
    </w:p>
    <w:p w:rsidR="0033442B" w:rsidRDefault="00546070" w:rsidP="0033442B">
      <w:pPr>
        <w:numPr>
          <w:ilvl w:val="0"/>
          <w:numId w:val="11"/>
        </w:numPr>
        <w:rPr>
          <w:rFonts w:ascii="Calibri" w:hAnsi="Calibri"/>
        </w:rPr>
      </w:pPr>
      <w:r>
        <w:rPr>
          <w:rFonts w:ascii="Calibri" w:hAnsi="Calibri"/>
          <w:b/>
        </w:rPr>
        <w:t>Class Engagement</w:t>
      </w:r>
      <w:r w:rsidR="0033442B" w:rsidRPr="0033442B">
        <w:rPr>
          <w:rFonts w:ascii="Calibri" w:hAnsi="Calibri"/>
          <w:b/>
        </w:rPr>
        <w:t>/Online Discussion</w:t>
      </w:r>
      <w:r w:rsidR="0033442B" w:rsidRPr="0033442B">
        <w:rPr>
          <w:rFonts w:ascii="Calibri" w:hAnsi="Calibri"/>
        </w:rPr>
        <w:t xml:space="preserve"> –Students are expected to actively contribute to the discussion providing helpful, meaningful, and beneficial contributions to the group process.  A question will be posted on Monday of each week and you will have until Wednesday to make your initial post and until Sunday to respond to your peers.  You are expected to read all of the responses and comment on at least three (3) of your peers responses.  Additionally, all students will schedule a Skype or Face</w:t>
      </w:r>
      <w:r w:rsidR="00E20C19">
        <w:rPr>
          <w:rFonts w:ascii="Calibri" w:hAnsi="Calibri"/>
        </w:rPr>
        <w:t>time meeting with Dr. Turgeson</w:t>
      </w:r>
      <w:r w:rsidR="0033442B" w:rsidRPr="0033442B">
        <w:rPr>
          <w:rFonts w:ascii="Calibri" w:hAnsi="Calibri"/>
        </w:rPr>
        <w:t xml:space="preserve"> between July 11-22 to discuss progress, highlights, concerns, etc.  </w:t>
      </w:r>
      <w:r w:rsidR="0033442B" w:rsidRPr="0033442B">
        <w:rPr>
          <w:rFonts w:ascii="Calibri" w:hAnsi="Calibri"/>
          <w:b/>
        </w:rPr>
        <w:t xml:space="preserve">20% </w:t>
      </w:r>
      <w:r w:rsidR="0033442B" w:rsidRPr="0033442B">
        <w:rPr>
          <w:rFonts w:ascii="Calibri" w:hAnsi="Calibri"/>
        </w:rPr>
        <w:t>of your grade will be based upon weekly on-line discussion.</w:t>
      </w:r>
    </w:p>
    <w:p w:rsidR="00FD389B" w:rsidRDefault="00FD389B" w:rsidP="0033442B">
      <w:pPr>
        <w:numPr>
          <w:ilvl w:val="0"/>
          <w:numId w:val="11"/>
        </w:numPr>
        <w:rPr>
          <w:rFonts w:ascii="Calibri" w:hAnsi="Calibri"/>
        </w:rPr>
      </w:pPr>
      <w:r>
        <w:rPr>
          <w:rFonts w:ascii="Calibri" w:hAnsi="Calibri"/>
          <w:b/>
        </w:rPr>
        <w:t xml:space="preserve">Diet Analysis </w:t>
      </w:r>
      <w:r>
        <w:rPr>
          <w:rFonts w:ascii="Calibri" w:hAnsi="Calibri"/>
        </w:rPr>
        <w:t xml:space="preserve">– </w:t>
      </w:r>
      <w:r w:rsidR="003657A3">
        <w:rPr>
          <w:rFonts w:ascii="Calibri" w:hAnsi="Calibri"/>
        </w:rPr>
        <w:t xml:space="preserve">Complete a detailed food record and evaluate using My Fitness Pal.  Compare to the recommended amounts and make suggestions for changes.  </w:t>
      </w:r>
      <w:r w:rsidRPr="00FD389B">
        <w:rPr>
          <w:rFonts w:ascii="Calibri" w:hAnsi="Calibri"/>
          <w:b/>
        </w:rPr>
        <w:t>10%</w:t>
      </w:r>
      <w:r>
        <w:rPr>
          <w:rFonts w:ascii="Calibri" w:hAnsi="Calibri"/>
        </w:rPr>
        <w:t xml:space="preserve"> of your grade</w:t>
      </w:r>
      <w:r w:rsidR="003657A3">
        <w:rPr>
          <w:rFonts w:ascii="Calibri" w:hAnsi="Calibri"/>
        </w:rPr>
        <w:t xml:space="preserve"> will be based on the completion of the analysis and evaluation.</w:t>
      </w:r>
    </w:p>
    <w:p w:rsidR="00FD389B" w:rsidRDefault="00FD389B" w:rsidP="0033442B">
      <w:pPr>
        <w:numPr>
          <w:ilvl w:val="0"/>
          <w:numId w:val="11"/>
        </w:numPr>
        <w:rPr>
          <w:rFonts w:ascii="Calibri" w:hAnsi="Calibri"/>
        </w:rPr>
      </w:pPr>
      <w:r>
        <w:rPr>
          <w:rFonts w:ascii="Calibri" w:hAnsi="Calibri"/>
          <w:b/>
        </w:rPr>
        <w:t xml:space="preserve">Nutrient Body </w:t>
      </w:r>
      <w:r>
        <w:rPr>
          <w:rFonts w:ascii="Calibri" w:hAnsi="Calibri"/>
        </w:rPr>
        <w:t xml:space="preserve">– </w:t>
      </w:r>
      <w:r w:rsidR="00C54E09">
        <w:rPr>
          <w:rFonts w:ascii="Calibri" w:hAnsi="Calibri"/>
        </w:rPr>
        <w:t xml:space="preserve">Create an illustration of at least eight (8) nutrient excesses or deficiencies.  Include at least three (3) foods that could be included in one’s diet to combat or reduce the likelihood of the condition occurring. - </w:t>
      </w:r>
      <w:r w:rsidRPr="00FD389B">
        <w:rPr>
          <w:rFonts w:ascii="Calibri" w:hAnsi="Calibri"/>
          <w:b/>
        </w:rPr>
        <w:t>10%</w:t>
      </w:r>
      <w:r>
        <w:rPr>
          <w:rFonts w:ascii="Calibri" w:hAnsi="Calibri"/>
        </w:rPr>
        <w:t xml:space="preserve"> of your grade</w:t>
      </w:r>
    </w:p>
    <w:p w:rsidR="00FD389B" w:rsidRDefault="00FD389B" w:rsidP="0033442B">
      <w:pPr>
        <w:numPr>
          <w:ilvl w:val="0"/>
          <w:numId w:val="11"/>
        </w:numPr>
        <w:rPr>
          <w:rFonts w:ascii="Calibri" w:hAnsi="Calibri"/>
        </w:rPr>
      </w:pPr>
      <w:r>
        <w:rPr>
          <w:rFonts w:ascii="Calibri" w:hAnsi="Calibri"/>
          <w:b/>
        </w:rPr>
        <w:t xml:space="preserve">Lifespan Menu Planning </w:t>
      </w:r>
      <w:r>
        <w:rPr>
          <w:rFonts w:ascii="Calibri" w:hAnsi="Calibri"/>
        </w:rPr>
        <w:t xml:space="preserve">– </w:t>
      </w:r>
      <w:r w:rsidR="003657A3">
        <w:rPr>
          <w:rFonts w:ascii="Calibri" w:hAnsi="Calibri"/>
        </w:rPr>
        <w:t xml:space="preserve">You will research an assigned stage of the lifespan and create 6 PPT slides and develop a 2-day meal plan to share with your peers - </w:t>
      </w:r>
      <w:r w:rsidRPr="00FD389B">
        <w:rPr>
          <w:rFonts w:ascii="Calibri" w:hAnsi="Calibri"/>
          <w:b/>
        </w:rPr>
        <w:t>10%</w:t>
      </w:r>
      <w:r>
        <w:rPr>
          <w:rFonts w:ascii="Calibri" w:hAnsi="Calibri"/>
        </w:rPr>
        <w:t xml:space="preserve"> of your grade</w:t>
      </w:r>
    </w:p>
    <w:p w:rsidR="00FD389B" w:rsidRDefault="00FD389B" w:rsidP="0033442B">
      <w:pPr>
        <w:numPr>
          <w:ilvl w:val="0"/>
          <w:numId w:val="11"/>
        </w:numPr>
        <w:rPr>
          <w:rFonts w:ascii="Calibri" w:hAnsi="Calibri"/>
        </w:rPr>
      </w:pPr>
      <w:r>
        <w:rPr>
          <w:rFonts w:ascii="Calibri" w:hAnsi="Calibri"/>
          <w:b/>
        </w:rPr>
        <w:t xml:space="preserve">Cooking Demonstration Video </w:t>
      </w:r>
      <w:r>
        <w:rPr>
          <w:rFonts w:ascii="Calibri" w:hAnsi="Calibri"/>
        </w:rPr>
        <w:t xml:space="preserve">– </w:t>
      </w:r>
      <w:r w:rsidR="00D876B6">
        <w:rPr>
          <w:rFonts w:ascii="Calibri" w:hAnsi="Calibri"/>
        </w:rPr>
        <w:t xml:space="preserve">Record a 15-20 minute cooking demonstration.  Select a recipe that will allow you to achieve the criteria identified.  - </w:t>
      </w:r>
      <w:r w:rsidRPr="00FD389B">
        <w:rPr>
          <w:rFonts w:ascii="Calibri" w:hAnsi="Calibri"/>
          <w:b/>
        </w:rPr>
        <w:t>20%</w:t>
      </w:r>
      <w:r>
        <w:rPr>
          <w:rFonts w:ascii="Calibri" w:hAnsi="Calibri"/>
        </w:rPr>
        <w:t xml:space="preserve"> of your grade</w:t>
      </w:r>
    </w:p>
    <w:p w:rsidR="00FD389B" w:rsidRPr="0033442B" w:rsidRDefault="00D12B9A" w:rsidP="0033442B">
      <w:pPr>
        <w:numPr>
          <w:ilvl w:val="0"/>
          <w:numId w:val="11"/>
        </w:numPr>
        <w:rPr>
          <w:rFonts w:ascii="Calibri" w:hAnsi="Calibri"/>
        </w:rPr>
      </w:pPr>
      <w:r>
        <w:rPr>
          <w:rFonts w:ascii="Calibri" w:hAnsi="Calibri"/>
          <w:b/>
        </w:rPr>
        <w:t>Persuasive Presentation</w:t>
      </w:r>
      <w:r w:rsidR="00FD389B">
        <w:rPr>
          <w:rFonts w:ascii="Calibri" w:hAnsi="Calibri"/>
          <w:b/>
        </w:rPr>
        <w:t xml:space="preserve"> </w:t>
      </w:r>
      <w:r w:rsidR="00FD389B">
        <w:rPr>
          <w:rFonts w:ascii="Calibri" w:hAnsi="Calibri"/>
        </w:rPr>
        <w:t xml:space="preserve">– </w:t>
      </w:r>
      <w:r>
        <w:rPr>
          <w:rFonts w:ascii="Calibri" w:hAnsi="Calibri"/>
        </w:rPr>
        <w:t xml:space="preserve">Select an issue and encourage your audience to take action or think differently about the topic.  </w:t>
      </w:r>
      <w:r w:rsidR="00341866">
        <w:rPr>
          <w:rFonts w:ascii="Calibri" w:hAnsi="Calibri"/>
        </w:rPr>
        <w:t xml:space="preserve">Prepare an outline and 15 min. narrated PPT with a handout. - </w:t>
      </w:r>
      <w:r w:rsidR="00FD389B" w:rsidRPr="00FD389B">
        <w:rPr>
          <w:rFonts w:ascii="Calibri" w:hAnsi="Calibri"/>
          <w:b/>
        </w:rPr>
        <w:t>15%</w:t>
      </w:r>
      <w:r w:rsidR="00FD389B">
        <w:rPr>
          <w:rFonts w:ascii="Calibri" w:hAnsi="Calibri"/>
        </w:rPr>
        <w:t xml:space="preserve"> of your grade</w:t>
      </w:r>
    </w:p>
    <w:p w:rsidR="0033442B" w:rsidRPr="00FD389B" w:rsidRDefault="00546070" w:rsidP="00FD389B">
      <w:pPr>
        <w:pStyle w:val="ListParagraph"/>
        <w:numPr>
          <w:ilvl w:val="0"/>
          <w:numId w:val="11"/>
        </w:numPr>
        <w:outlineLvl w:val="0"/>
        <w:rPr>
          <w:rFonts w:asciiTheme="minorHAnsi" w:hAnsiTheme="minorHAnsi"/>
          <w:b/>
          <w:sz w:val="28"/>
          <w:szCs w:val="28"/>
        </w:rPr>
      </w:pPr>
      <w:r w:rsidRPr="00670019">
        <w:rPr>
          <w:rFonts w:ascii="Calibri" w:eastAsia="Times New Roman" w:hAnsi="Calibri"/>
          <w:b/>
          <w:color w:val="000000"/>
          <w:szCs w:val="21"/>
          <w:lang w:eastAsia="en-US"/>
        </w:rPr>
        <w:t>Quizzes</w:t>
      </w:r>
      <w:r w:rsidR="0033442B" w:rsidRPr="00670019">
        <w:rPr>
          <w:rFonts w:ascii="Calibri" w:eastAsia="Times New Roman" w:hAnsi="Calibri"/>
          <w:b/>
          <w:color w:val="000000"/>
          <w:szCs w:val="21"/>
          <w:lang w:eastAsia="en-US"/>
        </w:rPr>
        <w:t xml:space="preserve"> </w:t>
      </w:r>
      <w:r w:rsidR="0033442B" w:rsidRPr="00670019">
        <w:rPr>
          <w:rFonts w:ascii="Calibri" w:eastAsia="Times New Roman" w:hAnsi="Calibri"/>
          <w:color w:val="000000"/>
          <w:szCs w:val="21"/>
          <w:lang w:eastAsia="en-US"/>
        </w:rPr>
        <w:t>– Each module will have</w:t>
      </w:r>
      <w:r w:rsidRPr="00670019">
        <w:rPr>
          <w:rFonts w:ascii="Calibri" w:eastAsia="Times New Roman" w:hAnsi="Calibri"/>
          <w:color w:val="000000"/>
          <w:szCs w:val="21"/>
          <w:lang w:eastAsia="en-US"/>
        </w:rPr>
        <w:t xml:space="preserve"> an on-line multiple choice quiz</w:t>
      </w:r>
      <w:r w:rsidR="0033442B" w:rsidRPr="00670019">
        <w:rPr>
          <w:rFonts w:ascii="Calibri" w:eastAsia="Times New Roman" w:hAnsi="Calibri"/>
          <w:color w:val="000000"/>
          <w:szCs w:val="21"/>
          <w:lang w:eastAsia="en-US"/>
        </w:rPr>
        <w:t xml:space="preserve"> to check for attainment of chapter concepts</w:t>
      </w:r>
      <w:r w:rsidR="009F3F93" w:rsidRPr="00670019">
        <w:rPr>
          <w:rFonts w:ascii="Calibri" w:eastAsia="Times New Roman" w:hAnsi="Calibri"/>
          <w:color w:val="000000"/>
          <w:szCs w:val="21"/>
          <w:lang w:eastAsia="en-US"/>
        </w:rPr>
        <w:t xml:space="preserve">.  </w:t>
      </w:r>
      <w:r w:rsidR="009F3F93" w:rsidRPr="00670019">
        <w:rPr>
          <w:rFonts w:asciiTheme="minorHAnsi" w:hAnsiTheme="minorHAnsi"/>
        </w:rPr>
        <w:t>Students are always responsible for all materials in assigned readings and materials covered in class</w:t>
      </w:r>
      <w:r w:rsidR="009F3F93" w:rsidRPr="00670019">
        <w:rPr>
          <w:rFonts w:asciiTheme="minorHAnsi" w:hAnsiTheme="minorHAnsi"/>
          <w:b/>
        </w:rPr>
        <w:t xml:space="preserve">. </w:t>
      </w:r>
      <w:r w:rsidR="00341866">
        <w:rPr>
          <w:rFonts w:asciiTheme="minorHAnsi" w:hAnsiTheme="minorHAnsi"/>
        </w:rPr>
        <w:t>The quizzes</w:t>
      </w:r>
      <w:r w:rsidR="009F3F93" w:rsidRPr="00670019">
        <w:rPr>
          <w:rFonts w:asciiTheme="minorHAnsi" w:hAnsiTheme="minorHAnsi"/>
        </w:rPr>
        <w:t xml:space="preserve"> may be taken at any point in time as long as they are </w:t>
      </w:r>
      <w:r w:rsidR="009F3F93" w:rsidRPr="00670019">
        <w:rPr>
          <w:rFonts w:asciiTheme="minorHAnsi" w:hAnsiTheme="minorHAnsi"/>
          <w:b/>
        </w:rPr>
        <w:t>completed by Friday, August 17</w:t>
      </w:r>
      <w:r w:rsidR="009F3F93" w:rsidRPr="00670019">
        <w:rPr>
          <w:rFonts w:asciiTheme="minorHAnsi" w:hAnsiTheme="minorHAnsi"/>
        </w:rPr>
        <w:t>.</w:t>
      </w:r>
      <w:r w:rsidR="00FD389B">
        <w:rPr>
          <w:rFonts w:asciiTheme="minorHAnsi" w:hAnsiTheme="minorHAnsi"/>
        </w:rPr>
        <w:t xml:space="preserve"> </w:t>
      </w:r>
      <w:r w:rsidR="00341866">
        <w:rPr>
          <w:rFonts w:asciiTheme="minorHAnsi" w:hAnsiTheme="minorHAnsi"/>
        </w:rPr>
        <w:t>-</w:t>
      </w:r>
      <w:r w:rsidR="00FD389B">
        <w:rPr>
          <w:rFonts w:asciiTheme="minorHAnsi" w:hAnsiTheme="minorHAnsi"/>
        </w:rPr>
        <w:t xml:space="preserve"> </w:t>
      </w:r>
      <w:r w:rsidRPr="00FD389B">
        <w:rPr>
          <w:rFonts w:ascii="Calibri" w:eastAsia="Times New Roman" w:hAnsi="Calibri"/>
          <w:b/>
          <w:color w:val="000000"/>
          <w:szCs w:val="21"/>
          <w:lang w:eastAsia="en-US"/>
        </w:rPr>
        <w:t>15</w:t>
      </w:r>
      <w:r w:rsidR="0033442B" w:rsidRPr="00FD389B">
        <w:rPr>
          <w:rFonts w:ascii="Calibri" w:eastAsia="Times New Roman" w:hAnsi="Calibri"/>
          <w:b/>
          <w:color w:val="000000"/>
          <w:szCs w:val="21"/>
          <w:lang w:eastAsia="en-US"/>
        </w:rPr>
        <w:t>%</w:t>
      </w:r>
      <w:r w:rsidR="00341866">
        <w:rPr>
          <w:rFonts w:ascii="Calibri" w:eastAsia="Times New Roman" w:hAnsi="Calibri"/>
          <w:color w:val="000000"/>
          <w:szCs w:val="21"/>
          <w:lang w:eastAsia="en-US"/>
        </w:rPr>
        <w:t xml:space="preserve"> of your grade.</w:t>
      </w:r>
    </w:p>
    <w:p w:rsidR="00341866" w:rsidRDefault="0033442B" w:rsidP="00341866">
      <w:pPr>
        <w:spacing w:before="100" w:beforeAutospacing="1" w:after="100" w:afterAutospacing="1"/>
        <w:ind w:left="360"/>
        <w:rPr>
          <w:rFonts w:ascii="Calibri" w:eastAsia="Times New Roman" w:hAnsi="Calibri"/>
          <w:color w:val="000000"/>
          <w:szCs w:val="21"/>
          <w:lang w:eastAsia="en-US"/>
        </w:rPr>
      </w:pPr>
      <w:r w:rsidRPr="0033442B">
        <w:rPr>
          <w:rFonts w:ascii="Calibri" w:hAnsi="Calibri"/>
          <w:b/>
        </w:rPr>
        <w:t>Note:</w:t>
      </w:r>
      <w:r w:rsidRPr="0033442B">
        <w:rPr>
          <w:rFonts w:ascii="Calibri" w:hAnsi="Calibri"/>
        </w:rPr>
        <w:t xml:space="preserve">  You will have the opportunity to make revisions to any written work to improve your grade.  Reflection on feedback and a desire to improve are impor</w:t>
      </w:r>
      <w:r w:rsidR="00546070">
        <w:rPr>
          <w:rFonts w:ascii="Calibri" w:hAnsi="Calibri"/>
        </w:rPr>
        <w:t>tant aspects of professionalism.</w:t>
      </w:r>
    </w:p>
    <w:p w:rsidR="00546070" w:rsidRPr="00341866" w:rsidRDefault="00546070" w:rsidP="00341866">
      <w:pPr>
        <w:spacing w:before="100" w:beforeAutospacing="1" w:after="100" w:afterAutospacing="1"/>
        <w:rPr>
          <w:rFonts w:ascii="Calibri" w:eastAsia="Times New Roman" w:hAnsi="Calibri"/>
          <w:color w:val="000000"/>
          <w:szCs w:val="21"/>
          <w:lang w:eastAsia="en-US"/>
        </w:rPr>
      </w:pPr>
      <w:r>
        <w:rPr>
          <w:rFonts w:ascii="Calibri" w:hAnsi="Calibri"/>
          <w:b/>
          <w:bCs/>
          <w:kern w:val="36"/>
          <w:lang w:val="en"/>
        </w:rPr>
        <w:lastRenderedPageBreak/>
        <w:t>Reading Requirements:</w:t>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r>
      <w:r w:rsidR="00341866">
        <w:rPr>
          <w:rFonts w:ascii="Calibri" w:eastAsia="Times New Roman" w:hAnsi="Calibri"/>
          <w:color w:val="000000"/>
          <w:szCs w:val="21"/>
          <w:lang w:eastAsia="en-US"/>
        </w:rPr>
        <w:tab/>
        <w:t xml:space="preserve">       </w:t>
      </w:r>
      <w:r>
        <w:rPr>
          <w:rFonts w:ascii="Calibri" w:hAnsi="Calibri"/>
          <w:bCs/>
          <w:kern w:val="36"/>
          <w:lang w:val="en"/>
        </w:rPr>
        <w:t xml:space="preserve">The expectation is for assigned chapters in the text or any supplemental readings as indicated on the schedule outline or otherwise assigned during the term will be read </w:t>
      </w:r>
      <w:r>
        <w:rPr>
          <w:rFonts w:ascii="Calibri" w:hAnsi="Calibri"/>
          <w:bCs/>
          <w:kern w:val="36"/>
          <w:u w:val="single"/>
          <w:lang w:val="en"/>
        </w:rPr>
        <w:t>prior</w:t>
      </w:r>
      <w:r>
        <w:rPr>
          <w:rFonts w:ascii="Calibri" w:hAnsi="Calibri"/>
          <w:bCs/>
          <w:kern w:val="36"/>
          <w:lang w:val="en"/>
        </w:rPr>
        <w:t xml:space="preserve"> to completing the assignments.  This provides you with the opportunity to ask questions or voice concerns about the reading before attempting to complete the </w:t>
      </w:r>
      <w:r w:rsidR="009F3F93">
        <w:rPr>
          <w:rFonts w:ascii="Calibri" w:hAnsi="Calibri"/>
          <w:bCs/>
          <w:kern w:val="36"/>
          <w:lang w:val="en"/>
        </w:rPr>
        <w:t>assignment.</w:t>
      </w:r>
    </w:p>
    <w:p w:rsidR="009F3F93" w:rsidRPr="00546070" w:rsidRDefault="009F3F93" w:rsidP="0033442B">
      <w:pPr>
        <w:rPr>
          <w:rFonts w:ascii="Calibri" w:hAnsi="Calibri"/>
          <w:bCs/>
          <w:kern w:val="36"/>
          <w:lang w:val="en"/>
        </w:rPr>
      </w:pPr>
    </w:p>
    <w:p w:rsidR="00546070" w:rsidRDefault="00546070" w:rsidP="0033442B">
      <w:pPr>
        <w:rPr>
          <w:rFonts w:ascii="Calibri" w:hAnsi="Calibri"/>
          <w:b/>
          <w:bCs/>
          <w:kern w:val="36"/>
          <w:lang w:val="en"/>
        </w:rPr>
      </w:pPr>
      <w:r>
        <w:rPr>
          <w:rFonts w:ascii="Calibri" w:hAnsi="Calibri"/>
          <w:b/>
          <w:bCs/>
          <w:kern w:val="36"/>
          <w:lang w:val="en"/>
        </w:rPr>
        <w:t>Written Work:</w:t>
      </w:r>
    </w:p>
    <w:p w:rsidR="00546070" w:rsidRDefault="00546070" w:rsidP="0033442B">
      <w:pPr>
        <w:rPr>
          <w:rFonts w:ascii="Calibri" w:hAnsi="Calibri"/>
          <w:bCs/>
          <w:kern w:val="36"/>
          <w:lang w:val="en"/>
        </w:rPr>
      </w:pPr>
      <w:r>
        <w:rPr>
          <w:rFonts w:ascii="Calibri" w:hAnsi="Calibri"/>
          <w:bCs/>
          <w:kern w:val="36"/>
          <w:lang w:val="en"/>
        </w:rPr>
        <w:t>All written work completed for class to be turned in for a grade must be word processed and submitted to D2L or the online discussion area.  Please be sure to take the time to check work for errors prior to submitting.</w:t>
      </w:r>
    </w:p>
    <w:p w:rsidR="00546070" w:rsidRPr="00546070" w:rsidRDefault="00546070" w:rsidP="0033442B">
      <w:pPr>
        <w:rPr>
          <w:rFonts w:ascii="Calibri" w:hAnsi="Calibri"/>
          <w:bCs/>
          <w:kern w:val="36"/>
          <w:lang w:val="en"/>
        </w:rPr>
      </w:pPr>
    </w:p>
    <w:p w:rsidR="0033442B" w:rsidRPr="0033442B" w:rsidRDefault="0033442B" w:rsidP="0033442B">
      <w:pPr>
        <w:rPr>
          <w:rFonts w:ascii="Calibri" w:hAnsi="Calibri"/>
        </w:rPr>
      </w:pPr>
      <w:r w:rsidRPr="0033442B">
        <w:rPr>
          <w:rFonts w:ascii="Calibri" w:hAnsi="Calibri"/>
          <w:b/>
          <w:bCs/>
          <w:kern w:val="36"/>
          <w:lang w:val="en"/>
        </w:rPr>
        <w:t>Online Etiquette:</w:t>
      </w:r>
    </w:p>
    <w:p w:rsidR="0033442B" w:rsidRPr="0033442B" w:rsidRDefault="0033442B" w:rsidP="0033442B">
      <w:pPr>
        <w:spacing w:before="100" w:beforeAutospacing="1" w:after="150"/>
        <w:rPr>
          <w:rFonts w:ascii="Calibri" w:hAnsi="Calibri"/>
          <w:color w:val="000000"/>
          <w:lang w:val="en"/>
        </w:rPr>
      </w:pPr>
      <w:bookmarkStart w:id="1" w:name="maintext"/>
      <w:bookmarkStart w:id="2" w:name="CP_JUMP_631376"/>
      <w:bookmarkEnd w:id="1"/>
      <w:bookmarkEnd w:id="2"/>
      <w:r w:rsidRPr="0033442B">
        <w:rPr>
          <w:rFonts w:ascii="Calibri" w:hAnsi="Calibri"/>
          <w:color w:val="000000"/>
          <w:lang w:val="en"/>
        </w:rPr>
        <w:t xml:space="preserve">1. </w:t>
      </w:r>
      <w:r w:rsidRPr="0033442B">
        <w:rPr>
          <w:rFonts w:ascii="Calibri" w:hAnsi="Calibri"/>
          <w:b/>
          <w:bCs/>
          <w:color w:val="000000"/>
          <w:lang w:val="en"/>
        </w:rPr>
        <w:t>Avoid language that may come across as strong or offensive.</w:t>
      </w:r>
      <w:r w:rsidRPr="0033442B">
        <w:rPr>
          <w:rFonts w:ascii="Calibri" w:hAnsi="Calibri"/>
          <w:color w:val="000000"/>
          <w:lang w:val="en"/>
        </w:rPr>
        <w:t xml:space="preserve"> Language can be easily misinterpreted in written communication. If a point must be stressed, review the statement to make sure that an outsider reading it would not be offended prior to posting the statement. Humor and sarcasm may easily be misinterpreted as well, so try to be as matter-of-fact and professional as possible.</w:t>
      </w:r>
    </w:p>
    <w:p w:rsidR="0033442B" w:rsidRPr="0033442B" w:rsidRDefault="0033442B" w:rsidP="0033442B">
      <w:pPr>
        <w:spacing w:before="100" w:beforeAutospacing="1" w:after="150"/>
        <w:rPr>
          <w:rFonts w:ascii="Calibri" w:hAnsi="Calibri"/>
          <w:color w:val="000000"/>
          <w:lang w:val="en"/>
        </w:rPr>
      </w:pPr>
      <w:r w:rsidRPr="0033442B">
        <w:rPr>
          <w:rFonts w:ascii="Calibri" w:hAnsi="Calibri"/>
          <w:color w:val="000000"/>
          <w:lang w:val="en"/>
        </w:rPr>
        <w:t xml:space="preserve">2. </w:t>
      </w:r>
      <w:r w:rsidRPr="0033442B">
        <w:rPr>
          <w:rFonts w:ascii="Calibri" w:hAnsi="Calibri"/>
          <w:b/>
          <w:bCs/>
          <w:color w:val="000000"/>
          <w:lang w:val="en"/>
        </w:rPr>
        <w:t>Keep writing to a point and stay on topic</w:t>
      </w:r>
      <w:r w:rsidRPr="0033442B">
        <w:rPr>
          <w:rFonts w:ascii="Calibri" w:hAnsi="Calibri"/>
          <w:color w:val="000000"/>
          <w:lang w:val="en"/>
        </w:rPr>
        <w:t xml:space="preserve">. Online courses require a lot of reading. When writing, keep sentences poignant and brief so that readers do not get lost in wordy paragraphs and miss the point of the statement. </w:t>
      </w:r>
    </w:p>
    <w:p w:rsidR="0033442B" w:rsidRPr="0033442B" w:rsidRDefault="0033442B" w:rsidP="0033442B">
      <w:pPr>
        <w:spacing w:before="100" w:beforeAutospacing="1" w:after="150"/>
        <w:rPr>
          <w:rFonts w:ascii="Calibri" w:hAnsi="Calibri"/>
          <w:color w:val="000000"/>
          <w:lang w:val="en"/>
        </w:rPr>
      </w:pPr>
      <w:r w:rsidRPr="0033442B">
        <w:rPr>
          <w:rFonts w:ascii="Calibri" w:hAnsi="Calibri"/>
          <w:color w:val="000000"/>
          <w:lang w:val="en"/>
        </w:rPr>
        <w:t xml:space="preserve">3. </w:t>
      </w:r>
      <w:r w:rsidRPr="0033442B">
        <w:rPr>
          <w:rFonts w:ascii="Calibri" w:hAnsi="Calibri"/>
          <w:b/>
          <w:bCs/>
          <w:color w:val="000000"/>
          <w:lang w:val="en"/>
        </w:rPr>
        <w:t>Read first, write later.</w:t>
      </w:r>
      <w:r w:rsidRPr="0033442B">
        <w:rPr>
          <w:rFonts w:ascii="Calibri" w:hAnsi="Calibri"/>
          <w:color w:val="000000"/>
          <w:lang w:val="en"/>
        </w:rPr>
        <w:t xml:space="preserve"> It is important to read all posts or comments of students and the instructor within the course discussion before personally commenting to prevent repeating commentary or asking questions that have already been answered.</w:t>
      </w:r>
    </w:p>
    <w:p w:rsidR="0033442B" w:rsidRPr="0033442B" w:rsidRDefault="0033442B" w:rsidP="0033442B">
      <w:pPr>
        <w:spacing w:before="100" w:beforeAutospacing="1" w:after="150"/>
        <w:rPr>
          <w:rFonts w:ascii="Calibri" w:hAnsi="Calibri"/>
          <w:color w:val="000000"/>
          <w:lang w:val="en"/>
        </w:rPr>
      </w:pPr>
      <w:r w:rsidRPr="0033442B">
        <w:rPr>
          <w:rFonts w:ascii="Calibri" w:hAnsi="Calibri"/>
          <w:color w:val="000000"/>
          <w:lang w:val="en"/>
        </w:rPr>
        <w:t xml:space="preserve">4. </w:t>
      </w:r>
      <w:r w:rsidRPr="0033442B">
        <w:rPr>
          <w:rFonts w:ascii="Calibri" w:hAnsi="Calibri"/>
          <w:b/>
          <w:bCs/>
          <w:color w:val="000000"/>
          <w:lang w:val="en"/>
        </w:rPr>
        <w:t>Review, review, then send.</w:t>
      </w:r>
      <w:r w:rsidRPr="0033442B">
        <w:rPr>
          <w:rFonts w:ascii="Calibri" w:hAnsi="Calibri"/>
          <w:color w:val="000000"/>
          <w:lang w:val="en"/>
        </w:rPr>
        <w:t xml:space="preserve"> There’s no taking back a comment that has already been sent, so it is important to double-check all writing to make sure that it clearly conveys the exact intended message.</w:t>
      </w:r>
    </w:p>
    <w:p w:rsidR="0033442B" w:rsidRPr="0033442B" w:rsidRDefault="0033442B" w:rsidP="0033442B">
      <w:pPr>
        <w:spacing w:before="100" w:beforeAutospacing="1" w:after="150"/>
        <w:rPr>
          <w:rFonts w:ascii="Calibri" w:hAnsi="Calibri"/>
          <w:color w:val="000000"/>
          <w:lang w:val="en"/>
        </w:rPr>
      </w:pPr>
      <w:r w:rsidRPr="0033442B">
        <w:rPr>
          <w:rFonts w:ascii="Calibri" w:hAnsi="Calibri"/>
          <w:color w:val="000000"/>
          <w:lang w:val="en"/>
        </w:rPr>
        <w:t xml:space="preserve">5. </w:t>
      </w:r>
      <w:r w:rsidRPr="0033442B">
        <w:rPr>
          <w:rFonts w:ascii="Calibri" w:hAnsi="Calibri"/>
          <w:b/>
          <w:bCs/>
          <w:color w:val="000000"/>
          <w:lang w:val="en"/>
        </w:rPr>
        <w:t>An online classroom is still a classroom.</w:t>
      </w:r>
      <w:r w:rsidRPr="0033442B">
        <w:rPr>
          <w:rFonts w:ascii="Calibri" w:hAnsi="Calibri"/>
          <w:color w:val="000000"/>
          <w:lang w:val="en"/>
        </w:rPr>
        <w:t xml:space="preserve"> Though the course may be online, appropriate classroom behavior is still mandatory. Respect for fellow classmates and the instructors are as important as ever.</w:t>
      </w:r>
    </w:p>
    <w:p w:rsidR="0033442B" w:rsidRPr="0033442B" w:rsidRDefault="0033442B" w:rsidP="0033442B">
      <w:pPr>
        <w:spacing w:before="100" w:beforeAutospacing="1" w:after="150"/>
        <w:rPr>
          <w:rFonts w:ascii="Calibri" w:hAnsi="Calibri"/>
          <w:color w:val="000000"/>
          <w:lang w:val="en"/>
        </w:rPr>
      </w:pPr>
      <w:r w:rsidRPr="0033442B">
        <w:rPr>
          <w:rFonts w:ascii="Calibri" w:hAnsi="Calibri"/>
          <w:color w:val="000000"/>
          <w:lang w:val="en"/>
        </w:rPr>
        <w:t xml:space="preserve">6. </w:t>
      </w:r>
      <w:r w:rsidRPr="0033442B">
        <w:rPr>
          <w:rFonts w:ascii="Calibri" w:hAnsi="Calibri"/>
          <w:b/>
          <w:bCs/>
          <w:color w:val="000000"/>
          <w:lang w:val="en"/>
        </w:rPr>
        <w:t>The language of the Internet.</w:t>
      </w:r>
      <w:r w:rsidRPr="0033442B">
        <w:rPr>
          <w:rFonts w:ascii="Calibri" w:hAnsi="Calibri"/>
          <w:color w:val="000000"/>
          <w:lang w:val="en"/>
        </w:rPr>
        <w:t xml:space="preserve"> Though still a fairly young type of communication, certain aspects of this form of communication are becoming conventional. For example, do not write using all capital letters, because it will appear as shouting. Also, the use of emoticons can be helpful when used to convey nonverbal feelings (example: :-) or :-( ), but avoid overusing them.</w:t>
      </w:r>
    </w:p>
    <w:p w:rsidR="0033442B" w:rsidRPr="0033442B" w:rsidRDefault="0033442B" w:rsidP="0033442B">
      <w:pPr>
        <w:spacing w:before="100" w:beforeAutospacing="1" w:after="150"/>
        <w:rPr>
          <w:rFonts w:ascii="Calibri" w:hAnsi="Calibri"/>
          <w:color w:val="000000"/>
          <w:lang w:val="en"/>
        </w:rPr>
      </w:pPr>
      <w:r w:rsidRPr="0033442B">
        <w:rPr>
          <w:rFonts w:ascii="Calibri" w:hAnsi="Calibri"/>
          <w:color w:val="000000"/>
          <w:lang w:val="en"/>
        </w:rPr>
        <w:t xml:space="preserve">7. </w:t>
      </w:r>
      <w:r w:rsidRPr="0033442B">
        <w:rPr>
          <w:rFonts w:ascii="Calibri" w:hAnsi="Calibri"/>
          <w:b/>
          <w:bCs/>
          <w:color w:val="000000"/>
          <w:lang w:val="en"/>
        </w:rPr>
        <w:t>Consider the privacy of others.</w:t>
      </w:r>
      <w:r w:rsidRPr="0033442B">
        <w:rPr>
          <w:rFonts w:ascii="Calibri" w:hAnsi="Calibri"/>
          <w:color w:val="000000"/>
          <w:lang w:val="en"/>
        </w:rPr>
        <w:t xml:space="preserve"> Ask permission prior to giving out a classmate's email address or other information.</w:t>
      </w:r>
    </w:p>
    <w:p w:rsidR="0033442B" w:rsidRPr="0033442B" w:rsidRDefault="0033442B" w:rsidP="0033442B">
      <w:pPr>
        <w:spacing w:before="100" w:beforeAutospacing="1" w:after="150"/>
        <w:rPr>
          <w:rFonts w:ascii="Calibri" w:hAnsi="Calibri"/>
          <w:color w:val="000000"/>
          <w:lang w:val="en"/>
        </w:rPr>
      </w:pPr>
      <w:r w:rsidRPr="0033442B">
        <w:rPr>
          <w:rFonts w:ascii="Calibri" w:hAnsi="Calibri"/>
          <w:color w:val="000000"/>
          <w:lang w:val="en"/>
        </w:rPr>
        <w:lastRenderedPageBreak/>
        <w:t xml:space="preserve">8. </w:t>
      </w:r>
      <w:r w:rsidRPr="0033442B">
        <w:rPr>
          <w:rFonts w:ascii="Calibri" w:hAnsi="Calibri"/>
          <w:b/>
          <w:bCs/>
          <w:color w:val="000000"/>
          <w:lang w:val="en"/>
        </w:rPr>
        <w:t>If possible, keep attachments small.</w:t>
      </w:r>
      <w:r w:rsidRPr="0033442B">
        <w:rPr>
          <w:rFonts w:ascii="Calibri" w:hAnsi="Calibri"/>
          <w:color w:val="000000"/>
          <w:lang w:val="en"/>
        </w:rPr>
        <w:t xml:space="preserve"> If it is necessary to send pictures, change the size to an acceptable 100k.</w:t>
      </w:r>
    </w:p>
    <w:p w:rsidR="0033442B" w:rsidRPr="0033442B" w:rsidRDefault="0033442B" w:rsidP="0033442B">
      <w:pPr>
        <w:rPr>
          <w:rFonts w:ascii="Calibri" w:hAnsi="Calibri"/>
          <w:color w:val="000000"/>
          <w:lang w:val="en"/>
        </w:rPr>
      </w:pPr>
      <w:r w:rsidRPr="0033442B">
        <w:rPr>
          <w:rFonts w:ascii="Calibri" w:hAnsi="Calibri"/>
          <w:color w:val="000000"/>
          <w:lang w:val="en"/>
        </w:rPr>
        <w:t xml:space="preserve">9. </w:t>
      </w:r>
      <w:r w:rsidRPr="0033442B">
        <w:rPr>
          <w:rFonts w:ascii="Calibri" w:hAnsi="Calibri"/>
          <w:b/>
          <w:bCs/>
          <w:color w:val="000000"/>
          <w:lang w:val="en"/>
        </w:rPr>
        <w:t>No inappropriate material.</w:t>
      </w:r>
      <w:r w:rsidRPr="0033442B">
        <w:rPr>
          <w:rFonts w:ascii="Calibri" w:hAnsi="Calibri"/>
          <w:color w:val="000000"/>
          <w:lang w:val="en"/>
        </w:rPr>
        <w:t xml:space="preserve"> Do not forward virus warnings, chain letters, jokes, etc. to classmates or instructors. The sharing of pornographic material is forbidden.</w:t>
      </w:r>
    </w:p>
    <w:p w:rsidR="0033442B" w:rsidRPr="0033442B" w:rsidRDefault="0033442B" w:rsidP="0033442B">
      <w:pPr>
        <w:rPr>
          <w:rFonts w:ascii="Calibri" w:hAnsi="Calibri"/>
        </w:rPr>
      </w:pPr>
    </w:p>
    <w:p w:rsidR="0033442B" w:rsidRPr="0033442B" w:rsidRDefault="0033442B" w:rsidP="0033442B">
      <w:pPr>
        <w:rPr>
          <w:rFonts w:ascii="Calibri" w:hAnsi="Calibri"/>
        </w:rPr>
      </w:pPr>
      <w:r w:rsidRPr="0033442B">
        <w:rPr>
          <w:rFonts w:ascii="Calibri" w:hAnsi="Calibri"/>
        </w:rPr>
        <w:t xml:space="preserve">10. As the reader, </w:t>
      </w:r>
      <w:r w:rsidRPr="0033442B">
        <w:rPr>
          <w:rFonts w:ascii="Calibri" w:hAnsi="Calibri"/>
          <w:b/>
        </w:rPr>
        <w:t>give the author the benefit of the doubt</w:t>
      </w:r>
      <w:r w:rsidRPr="0033442B">
        <w:rPr>
          <w:rFonts w:ascii="Calibri" w:hAnsi="Calibri"/>
        </w:rPr>
        <w:t>. If something seems hostile or offensive, before you leap to that conclusion, ask for clarification. Practice patience and courtesy. (When a misunderstanding occurs, acknowledge when you have been unclear, apologize, say what you meant more clearly, and put it behind you.)</w:t>
      </w:r>
    </w:p>
    <w:p w:rsidR="0033442B" w:rsidRPr="0033442B" w:rsidRDefault="0033442B" w:rsidP="0033442B">
      <w:pPr>
        <w:rPr>
          <w:rFonts w:ascii="Calibri" w:hAnsi="Calibri"/>
        </w:rPr>
      </w:pPr>
    </w:p>
    <w:p w:rsidR="0033442B" w:rsidRPr="0033442B" w:rsidRDefault="0033442B" w:rsidP="0033442B">
      <w:pPr>
        <w:spacing w:after="285"/>
        <w:rPr>
          <w:rFonts w:ascii="Calibri" w:hAnsi="Calibri"/>
        </w:rPr>
      </w:pPr>
      <w:r w:rsidRPr="0033442B">
        <w:rPr>
          <w:rFonts w:ascii="Calibri" w:hAnsi="Calibri"/>
        </w:rPr>
        <w:t xml:space="preserve">11. </w:t>
      </w:r>
      <w:r w:rsidRPr="0033442B">
        <w:rPr>
          <w:rFonts w:ascii="Calibri" w:hAnsi="Calibri"/>
          <w:b/>
        </w:rPr>
        <w:t>Use "please" and "thank you</w:t>
      </w:r>
      <w:r w:rsidRPr="0033442B">
        <w:rPr>
          <w:rFonts w:ascii="Calibri" w:hAnsi="Calibri"/>
        </w:rPr>
        <w:t>". The power of these simple signs of respect and caring cannot be overstated.</w:t>
      </w:r>
    </w:p>
    <w:p w:rsidR="0033442B" w:rsidRPr="0033442B" w:rsidRDefault="0033442B" w:rsidP="0033442B">
      <w:pPr>
        <w:spacing w:after="285"/>
        <w:rPr>
          <w:rFonts w:ascii="Calibri" w:hAnsi="Calibri"/>
        </w:rPr>
      </w:pPr>
      <w:r w:rsidRPr="0033442B">
        <w:rPr>
          <w:rFonts w:ascii="Calibri" w:hAnsi="Calibri"/>
        </w:rPr>
        <w:t xml:space="preserve">12. </w:t>
      </w:r>
      <w:r w:rsidRPr="0033442B">
        <w:rPr>
          <w:rFonts w:ascii="Calibri" w:hAnsi="Calibri"/>
          <w:b/>
        </w:rPr>
        <w:t>Practice random acts of kindness</w:t>
      </w:r>
      <w:r w:rsidRPr="0033442B">
        <w:rPr>
          <w:rFonts w:ascii="Calibri" w:hAnsi="Calibri"/>
        </w:rPr>
        <w:t>. Think of what you can say (without being obsequious), that would brighten the recipient's day. It simply makes for a better experience for everyone, and as a bonus you may find that people pay better attention to what you have to say.</w:t>
      </w:r>
    </w:p>
    <w:p w:rsidR="0033442B" w:rsidRPr="0033442B" w:rsidRDefault="0033442B" w:rsidP="0033442B">
      <w:pPr>
        <w:spacing w:after="285"/>
        <w:rPr>
          <w:rFonts w:ascii="Calibri" w:hAnsi="Calibri"/>
        </w:rPr>
      </w:pPr>
      <w:r w:rsidRPr="0033442B">
        <w:rPr>
          <w:rFonts w:ascii="Calibri" w:hAnsi="Calibri"/>
        </w:rPr>
        <w:t xml:space="preserve">13. Above all, </w:t>
      </w:r>
      <w:r w:rsidRPr="0033442B">
        <w:rPr>
          <w:rFonts w:ascii="Calibri" w:hAnsi="Calibri"/>
          <w:b/>
        </w:rPr>
        <w:t>remain polite and professional at all times</w:t>
      </w:r>
      <w:r w:rsidRPr="0033442B">
        <w:rPr>
          <w:rFonts w:ascii="Calibri" w:hAnsi="Calibri"/>
        </w:rPr>
        <w:t>. Don't use offensive language, and don't be confrontational for the sake of confrontation. Treat all class members with respect and courtesy, and ask yourself, "Would I say this if we were sitting in a face-to-face classroom?" If the answer is no, rewrite and reread.</w:t>
      </w:r>
    </w:p>
    <w:p w:rsidR="0033442B" w:rsidRPr="0033442B" w:rsidRDefault="0033442B" w:rsidP="0033442B">
      <w:pPr>
        <w:spacing w:after="285"/>
        <w:rPr>
          <w:rFonts w:ascii="Calibri" w:hAnsi="Calibri"/>
        </w:rPr>
      </w:pPr>
      <w:r w:rsidRPr="0033442B">
        <w:rPr>
          <w:rFonts w:ascii="Calibri" w:hAnsi="Calibri"/>
        </w:rPr>
        <w:t xml:space="preserve">14.  </w:t>
      </w:r>
      <w:r w:rsidRPr="0033442B">
        <w:rPr>
          <w:rFonts w:ascii="Calibri" w:hAnsi="Calibri"/>
          <w:b/>
        </w:rPr>
        <w:t>Provide citations</w:t>
      </w:r>
      <w:r w:rsidRPr="0033442B">
        <w:rPr>
          <w:rFonts w:ascii="Calibri" w:hAnsi="Calibri"/>
        </w:rPr>
        <w:t xml:space="preserve"> for quoted materials or others’ ideas to maintain academic integrity, just as would be done in hard copy.</w:t>
      </w:r>
    </w:p>
    <w:p w:rsidR="0033442B" w:rsidRPr="0033442B" w:rsidRDefault="0033442B" w:rsidP="0033442B">
      <w:pPr>
        <w:rPr>
          <w:rFonts w:ascii="Calibri" w:hAnsi="Calibri"/>
          <w:b/>
        </w:rPr>
      </w:pPr>
      <w:r w:rsidRPr="0033442B">
        <w:rPr>
          <w:rFonts w:ascii="Calibri" w:hAnsi="Calibri"/>
          <w:b/>
        </w:rPr>
        <w:t>UWSP Community Bill of Rights and Responsibilities:</w:t>
      </w:r>
    </w:p>
    <w:p w:rsidR="0033442B" w:rsidRPr="0033442B" w:rsidRDefault="0033442B" w:rsidP="0033442B">
      <w:pPr>
        <w:rPr>
          <w:rFonts w:ascii="Calibri" w:hAnsi="Calibri"/>
        </w:rPr>
      </w:pPr>
      <w:r w:rsidRPr="0033442B">
        <w:rPr>
          <w:rFonts w:ascii="Calibri" w:hAnsi="Calibri"/>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33442B">
          <w:rPr>
            <w:rFonts w:ascii="Calibri" w:hAnsi="Calibri"/>
            <w:color w:val="0000FF"/>
            <w:u w:val="single"/>
          </w:rPr>
          <w:t>http://www.uwsp.edu/stuaffairs/Pages/rightsandresponsibilities.aspx</w:t>
        </w:r>
      </w:hyperlink>
    </w:p>
    <w:p w:rsidR="0033442B" w:rsidRPr="0033442B" w:rsidRDefault="0033442B" w:rsidP="0033442B">
      <w:pPr>
        <w:rPr>
          <w:rFonts w:ascii="Calibri" w:hAnsi="Calibri"/>
        </w:rPr>
      </w:pPr>
    </w:p>
    <w:p w:rsidR="0033442B" w:rsidRPr="0033442B" w:rsidRDefault="0033442B" w:rsidP="0033442B">
      <w:pPr>
        <w:rPr>
          <w:rFonts w:ascii="Calibri" w:hAnsi="Calibri"/>
          <w:sz w:val="21"/>
          <w:szCs w:val="21"/>
        </w:rPr>
      </w:pPr>
      <w:r w:rsidRPr="0033442B">
        <w:rPr>
          <w:rFonts w:ascii="Calibri" w:hAnsi="Calibri"/>
          <w:b/>
        </w:rPr>
        <w:t>Academic Honesty:</w:t>
      </w:r>
      <w:r w:rsidRPr="0033442B">
        <w:rPr>
          <w:rFonts w:ascii="Calibri" w:hAnsi="Calibri"/>
          <w:sz w:val="21"/>
          <w:szCs w:val="21"/>
        </w:rPr>
        <w:tab/>
      </w:r>
    </w:p>
    <w:p w:rsidR="00546070" w:rsidRPr="00546070" w:rsidRDefault="0033442B" w:rsidP="00546070">
      <w:pPr>
        <w:rPr>
          <w:rFonts w:asciiTheme="minorHAnsi" w:hAnsiTheme="minorHAnsi"/>
        </w:rPr>
      </w:pPr>
      <w:r w:rsidRPr="00546070">
        <w:rPr>
          <w:rFonts w:ascii="Calibri" w:hAnsi="Calibri"/>
        </w:rPr>
        <w:t>The Rights and Responsibilities document also includes the policies regarding academic misconduct, which can be found in Chapter 14.  Academic integrity is central to the mission of higher education in general and UWSP in particular.  Academic dishonesty (cheating, plagiarism, etc.) is taken very seriously.</w:t>
      </w:r>
      <w:r w:rsidR="00546070" w:rsidRPr="00546070">
        <w:rPr>
          <w:rFonts w:ascii="Calibri" w:hAnsi="Calibri"/>
        </w:rPr>
        <w:t xml:space="preserve">  </w:t>
      </w:r>
      <w:r w:rsidR="00546070" w:rsidRPr="00393244">
        <w:rPr>
          <w:rFonts w:asciiTheme="minorHAnsi" w:hAnsiTheme="minorHAnsi"/>
        </w:rPr>
        <w:t xml:space="preserve">Academic dishonesty will result in failure on the assignment or failure in the course depending on the circumstances. </w:t>
      </w:r>
      <w:r w:rsidR="00546070" w:rsidRPr="00546070">
        <w:rPr>
          <w:rFonts w:asciiTheme="minorHAnsi" w:hAnsiTheme="minorHAnsi"/>
        </w:rPr>
        <w:t xml:space="preserve">You can read the full text of Chapter 14 on “Student Academic Standards &amp; Disciplinary Procedures” at </w:t>
      </w:r>
      <w:hyperlink r:id="rId9" w:anchor="page=11" w:history="1">
        <w:r w:rsidR="00546070" w:rsidRPr="00546070">
          <w:rPr>
            <w:rStyle w:val="Hyperlink"/>
            <w:rFonts w:asciiTheme="minorHAnsi" w:hAnsiTheme="minorHAnsi"/>
          </w:rPr>
          <w:t>http://www.uwsp.edu/dos/Documents/CommunityRights.pdf#page=11</w:t>
        </w:r>
      </w:hyperlink>
      <w:r w:rsidR="00546070" w:rsidRPr="00546070">
        <w:rPr>
          <w:rFonts w:asciiTheme="minorHAnsi" w:hAnsiTheme="minorHAnsi"/>
        </w:rPr>
        <w:t xml:space="preserve"> (scroll to page 11)</w:t>
      </w:r>
    </w:p>
    <w:p w:rsidR="0033442B" w:rsidRPr="0033442B" w:rsidRDefault="0033442B" w:rsidP="0033442B">
      <w:pPr>
        <w:rPr>
          <w:rFonts w:ascii="Calibri" w:hAnsi="Calibri"/>
        </w:rPr>
      </w:pPr>
    </w:p>
    <w:p w:rsidR="0033442B" w:rsidRPr="0033442B" w:rsidRDefault="0033442B" w:rsidP="0033442B">
      <w:pPr>
        <w:rPr>
          <w:rFonts w:ascii="Calibri" w:hAnsi="Calibri"/>
        </w:rPr>
      </w:pPr>
    </w:p>
    <w:p w:rsidR="0033442B" w:rsidRPr="0033442B" w:rsidRDefault="0033442B" w:rsidP="0033442B">
      <w:pPr>
        <w:rPr>
          <w:rFonts w:ascii="Calibri" w:hAnsi="Calibri"/>
          <w:b/>
        </w:rPr>
      </w:pPr>
      <w:r w:rsidRPr="0033442B">
        <w:rPr>
          <w:rFonts w:ascii="Calibri" w:hAnsi="Calibri"/>
          <w:b/>
        </w:rPr>
        <w:lastRenderedPageBreak/>
        <w:t>Americans with Disabilities Act:</w:t>
      </w:r>
    </w:p>
    <w:p w:rsidR="0033442B" w:rsidRPr="0033442B" w:rsidRDefault="0033442B" w:rsidP="0033442B">
      <w:pPr>
        <w:rPr>
          <w:rFonts w:ascii="Calibri" w:hAnsi="Calibri"/>
        </w:rPr>
      </w:pPr>
      <w:r w:rsidRPr="0033442B">
        <w:rPr>
          <w:rFonts w:ascii="Calibri" w:hAnsi="Calibri"/>
        </w:rP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33442B">
          <w:rPr>
            <w:rFonts w:ascii="Calibri" w:hAnsi="Calibri"/>
            <w:color w:val="0000FF"/>
            <w:u w:val="single"/>
          </w:rPr>
          <w:t>http://www.uwsp.edu/stuaffairs/Documents/RightsRespons/ADA/rightsADAPolicyinfo.pdf</w:t>
        </w:r>
      </w:hyperlink>
    </w:p>
    <w:p w:rsidR="0033442B" w:rsidRPr="0033442B" w:rsidRDefault="0033442B" w:rsidP="0033442B">
      <w:pPr>
        <w:rPr>
          <w:rFonts w:ascii="Calibri" w:hAnsi="Calibri"/>
        </w:rPr>
      </w:pPr>
    </w:p>
    <w:p w:rsidR="0033442B" w:rsidRPr="0033442B" w:rsidRDefault="0033442B" w:rsidP="0033442B">
      <w:pPr>
        <w:rPr>
          <w:rFonts w:ascii="Calibri" w:hAnsi="Calibri"/>
        </w:rPr>
      </w:pPr>
      <w:r w:rsidRPr="0033442B">
        <w:rPr>
          <w:rFonts w:ascii="Calibri" w:hAnsi="Calibri"/>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33442B">
        <w:rPr>
          <w:rFonts w:ascii="Calibri" w:hAnsi="Calibri"/>
          <w:vertAlign w:val="superscript"/>
        </w:rPr>
        <w:t>th</w:t>
      </w:r>
      <w:r w:rsidRPr="0033442B">
        <w:rPr>
          <w:rFonts w:ascii="Calibri" w:hAnsi="Calibri"/>
        </w:rPr>
        <w:t xml:space="preserve"> floor or the Learning Resource Center (the Library).  You can also find more information here:  </w:t>
      </w:r>
      <w:hyperlink r:id="rId11" w:history="1">
        <w:r w:rsidRPr="0033442B">
          <w:rPr>
            <w:rFonts w:ascii="Calibri" w:hAnsi="Calibri"/>
            <w:color w:val="0000FF"/>
            <w:u w:val="single"/>
          </w:rPr>
          <w:t>http://www4.uwsp.edu/special/disability/</w:t>
        </w:r>
      </w:hyperlink>
    </w:p>
    <w:p w:rsidR="0033442B" w:rsidRPr="0033442B" w:rsidRDefault="0033442B" w:rsidP="0033442B">
      <w:pPr>
        <w:outlineLvl w:val="0"/>
        <w:rPr>
          <w:rFonts w:ascii="Calibri" w:hAnsi="Calibri"/>
        </w:rPr>
      </w:pPr>
    </w:p>
    <w:p w:rsidR="0033442B" w:rsidRPr="0033442B" w:rsidRDefault="0033442B" w:rsidP="0033442B">
      <w:pPr>
        <w:outlineLvl w:val="0"/>
        <w:rPr>
          <w:rFonts w:ascii="Calibri" w:hAnsi="Calibri"/>
          <w:b/>
        </w:rPr>
      </w:pPr>
      <w:r w:rsidRPr="0033442B">
        <w:rPr>
          <w:rFonts w:ascii="Calibri" w:hAnsi="Calibri"/>
          <w:b/>
        </w:rPr>
        <w:t>Desire2Learn:</w:t>
      </w:r>
    </w:p>
    <w:p w:rsidR="0033442B" w:rsidRPr="0033442B" w:rsidRDefault="0033442B" w:rsidP="0033442B">
      <w:pPr>
        <w:outlineLvl w:val="0"/>
        <w:rPr>
          <w:rFonts w:ascii="Calibri" w:hAnsi="Calibri"/>
        </w:rPr>
      </w:pPr>
      <w:r w:rsidRPr="0033442B">
        <w:rPr>
          <w:rFonts w:ascii="Calibri" w:hAnsi="Calibri"/>
        </w:rPr>
        <w:t xml:space="preserve">This class uses Desire2Learn (D2L), UWSP's Online Learning Management System. Your course Syllabus, grades and additional activities will be found here. This is also where you will turn in most assignments.  You can log into D2L at, </w:t>
      </w:r>
      <w:hyperlink r:id="rId12" w:tgtFrame="_blank" w:history="1">
        <w:r w:rsidRPr="0033442B">
          <w:rPr>
            <w:rFonts w:ascii="Calibri" w:hAnsi="Calibri"/>
            <w:color w:val="0000FF"/>
            <w:u w:val="single"/>
          </w:rPr>
          <w:t>https://uwsp.courses.wisconsin.edu/</w:t>
        </w:r>
      </w:hyperlink>
      <w:r w:rsidRPr="0033442B">
        <w:rPr>
          <w:rFonts w:ascii="Calibri" w:hAnsi="Calibri"/>
        </w:rPr>
        <w:t xml:space="preserve">, with your UWSP logon. D2L can also be found on your MyPoint Portal, </w:t>
      </w:r>
      <w:hyperlink r:id="rId13" w:tgtFrame="_blank" w:history="1">
        <w:r w:rsidRPr="0033442B">
          <w:rPr>
            <w:rFonts w:ascii="Calibri" w:hAnsi="Calibri"/>
            <w:color w:val="0000FF"/>
            <w:u w:val="single"/>
          </w:rPr>
          <w:t>https://mypoint.uwsp.edu</w:t>
        </w:r>
      </w:hyperlink>
      <w:r w:rsidRPr="0033442B">
        <w:rPr>
          <w:rFonts w:ascii="Calibri" w:hAnsi="Calibri"/>
        </w:rPr>
        <w:t xml:space="preserve">, on the Academics tab. After you have logged in to D2L, look below "My Stevens Point Courses" in the middle of the screen. Click the plus sign in front of the current semester to access the link to our class. </w:t>
      </w:r>
    </w:p>
    <w:p w:rsidR="0033442B" w:rsidRPr="0033442B" w:rsidRDefault="0033442B" w:rsidP="0033442B">
      <w:pPr>
        <w:outlineLvl w:val="0"/>
        <w:rPr>
          <w:rFonts w:ascii="Calibri" w:hAnsi="Calibri"/>
        </w:rPr>
      </w:pPr>
    </w:p>
    <w:p w:rsidR="0033442B" w:rsidRPr="0033442B" w:rsidRDefault="0033442B" w:rsidP="0033442B">
      <w:pPr>
        <w:outlineLvl w:val="0"/>
        <w:rPr>
          <w:rFonts w:ascii="Calibri" w:hAnsi="Calibri"/>
          <w:b/>
        </w:rPr>
      </w:pPr>
      <w:r w:rsidRPr="0033442B">
        <w:rPr>
          <w:rFonts w:ascii="Calibri" w:hAnsi="Calibri"/>
          <w:b/>
        </w:rPr>
        <w:t>Late Work Policy:</w:t>
      </w:r>
    </w:p>
    <w:p w:rsidR="0033442B" w:rsidRPr="0033442B" w:rsidRDefault="0033442B" w:rsidP="0033442B">
      <w:pPr>
        <w:outlineLvl w:val="0"/>
        <w:rPr>
          <w:rFonts w:ascii="Calibri" w:hAnsi="Calibri"/>
        </w:rPr>
      </w:pPr>
      <w:r w:rsidRPr="0033442B">
        <w:rPr>
          <w:rFonts w:ascii="Calibri" w:hAnsi="Calibri"/>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33442B">
        <w:rPr>
          <w:rFonts w:ascii="Calibri" w:hAnsi="Calibri"/>
          <w:vertAlign w:val="superscript"/>
        </w:rPr>
        <w:t>nd</w:t>
      </w:r>
      <w:r w:rsidRPr="0033442B">
        <w:rPr>
          <w:rFonts w:ascii="Calibri" w:hAnsi="Calibri"/>
        </w:rPr>
        <w:t xml:space="preserve"> negotiation will result in reduced credit.  Dropbox closes at 11 p.m. on due date.  Any work submitte</w:t>
      </w:r>
      <w:r w:rsidR="00821744">
        <w:rPr>
          <w:rFonts w:ascii="Calibri" w:hAnsi="Calibri"/>
        </w:rPr>
        <w:t>d after that time will be considered late and will result in a reduction of the class engagement score.</w:t>
      </w:r>
    </w:p>
    <w:p w:rsidR="00546070" w:rsidRDefault="00546070" w:rsidP="0033442B">
      <w:pPr>
        <w:outlineLvl w:val="0"/>
        <w:rPr>
          <w:rFonts w:ascii="Calibri" w:hAnsi="Calibri"/>
        </w:rPr>
      </w:pPr>
    </w:p>
    <w:p w:rsidR="00546070" w:rsidRPr="0033442B" w:rsidRDefault="00546070" w:rsidP="00546070">
      <w:pPr>
        <w:outlineLvl w:val="0"/>
        <w:rPr>
          <w:rFonts w:ascii="Calibri" w:hAnsi="Calibri"/>
          <w:b/>
        </w:rPr>
      </w:pPr>
      <w:r>
        <w:rPr>
          <w:rFonts w:ascii="Calibri" w:hAnsi="Calibri"/>
          <w:b/>
        </w:rPr>
        <w:t>Changes to Syllabus:</w:t>
      </w:r>
    </w:p>
    <w:p w:rsidR="0033442B" w:rsidRDefault="00546070" w:rsidP="0033442B">
      <w:pPr>
        <w:outlineLvl w:val="0"/>
        <w:rPr>
          <w:rFonts w:asciiTheme="minorHAnsi" w:hAnsiTheme="minorHAnsi"/>
        </w:rPr>
      </w:pPr>
      <w:r w:rsidRPr="00393244">
        <w:rPr>
          <w:rFonts w:asciiTheme="minorHAnsi" w:hAnsiTheme="minorHAnsi"/>
        </w:rPr>
        <w:t>We reserve the right to make changes regarding any of the above requirements in order to enhance the quality of student learning. We also reserve the right to modify the course outline to cover material adequately; show newly discovered videos, or any other reason which may require such an adjustment</w:t>
      </w:r>
    </w:p>
    <w:p w:rsidR="00356CE4" w:rsidRDefault="00356CE4" w:rsidP="0033442B">
      <w:pPr>
        <w:outlineLvl w:val="0"/>
        <w:rPr>
          <w:rFonts w:asciiTheme="minorHAnsi" w:hAnsiTheme="minorHAnsi"/>
        </w:rPr>
      </w:pPr>
    </w:p>
    <w:p w:rsidR="00356CE4" w:rsidRDefault="00356CE4" w:rsidP="0033442B">
      <w:pPr>
        <w:outlineLvl w:val="0"/>
        <w:rPr>
          <w:rFonts w:asciiTheme="minorHAnsi" w:hAnsiTheme="minorHAnsi"/>
        </w:rPr>
      </w:pPr>
    </w:p>
    <w:p w:rsidR="00356CE4" w:rsidRDefault="00356CE4" w:rsidP="0033442B">
      <w:pPr>
        <w:outlineLvl w:val="0"/>
        <w:rPr>
          <w:rFonts w:asciiTheme="minorHAnsi" w:hAnsiTheme="minorHAnsi"/>
        </w:rPr>
      </w:pPr>
    </w:p>
    <w:p w:rsidR="00356CE4" w:rsidRDefault="00356CE4" w:rsidP="0033442B">
      <w:pPr>
        <w:outlineLvl w:val="0"/>
        <w:rPr>
          <w:rFonts w:asciiTheme="minorHAnsi" w:hAnsiTheme="minorHAnsi"/>
        </w:rPr>
      </w:pPr>
    </w:p>
    <w:p w:rsidR="00356CE4" w:rsidRDefault="00356CE4" w:rsidP="0033442B">
      <w:pPr>
        <w:outlineLvl w:val="0"/>
        <w:rPr>
          <w:rFonts w:asciiTheme="minorHAnsi" w:hAnsiTheme="minorHAnsi"/>
        </w:rPr>
      </w:pPr>
    </w:p>
    <w:p w:rsidR="00356CE4" w:rsidRPr="0033442B" w:rsidRDefault="00356CE4" w:rsidP="0033442B">
      <w:pPr>
        <w:outlineLvl w:val="0"/>
        <w:rPr>
          <w:rFonts w:ascii="Calibri" w:hAnsi="Calibri"/>
          <w:b/>
        </w:rPr>
      </w:pPr>
    </w:p>
    <w:p w:rsidR="0033442B" w:rsidRPr="0033442B" w:rsidRDefault="0033442B" w:rsidP="0033442B">
      <w:pPr>
        <w:outlineLvl w:val="0"/>
        <w:rPr>
          <w:rFonts w:ascii="Calibri" w:hAnsi="Calibri"/>
          <w:b/>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50"/>
        <w:gridCol w:w="2880"/>
      </w:tblGrid>
      <w:tr w:rsidR="0033442B" w:rsidRPr="0033442B" w:rsidTr="00821744">
        <w:tc>
          <w:tcPr>
            <w:tcW w:w="1080" w:type="dxa"/>
            <w:shd w:val="clear" w:color="auto" w:fill="D9D9D9"/>
          </w:tcPr>
          <w:p w:rsidR="0033442B" w:rsidRPr="0033442B" w:rsidRDefault="0033442B" w:rsidP="0033442B">
            <w:pPr>
              <w:rPr>
                <w:rFonts w:ascii="Calibri" w:hAnsi="Calibri" w:cs="Arial"/>
                <w:b/>
                <w:sz w:val="22"/>
                <w:szCs w:val="22"/>
              </w:rPr>
            </w:pPr>
            <w:r w:rsidRPr="0033442B">
              <w:rPr>
                <w:rFonts w:ascii="Calibri" w:hAnsi="Calibri" w:cs="Arial"/>
                <w:b/>
                <w:sz w:val="22"/>
                <w:szCs w:val="22"/>
              </w:rPr>
              <w:lastRenderedPageBreak/>
              <w:t>Dates</w:t>
            </w:r>
          </w:p>
        </w:tc>
        <w:tc>
          <w:tcPr>
            <w:tcW w:w="6750" w:type="dxa"/>
            <w:shd w:val="clear" w:color="auto" w:fill="D9D9D9"/>
          </w:tcPr>
          <w:p w:rsidR="0033442B" w:rsidRPr="0033442B" w:rsidRDefault="0033442B" w:rsidP="0033442B">
            <w:pPr>
              <w:jc w:val="center"/>
              <w:rPr>
                <w:rFonts w:ascii="Calibri" w:hAnsi="Calibri" w:cs="Arial"/>
                <w:b/>
                <w:sz w:val="22"/>
                <w:szCs w:val="22"/>
              </w:rPr>
            </w:pPr>
            <w:r w:rsidRPr="0033442B">
              <w:rPr>
                <w:rFonts w:ascii="Calibri" w:hAnsi="Calibri" w:cs="Arial"/>
                <w:b/>
                <w:sz w:val="22"/>
                <w:szCs w:val="22"/>
              </w:rPr>
              <w:t>Discussion topics for modules/</w:t>
            </w:r>
            <w:r w:rsidRPr="0033442B">
              <w:rPr>
                <w:rFonts w:ascii="Calibri" w:hAnsi="Calibri"/>
              </w:rPr>
              <w:t xml:space="preserve"> </w:t>
            </w:r>
            <w:r w:rsidRPr="0033442B">
              <w:rPr>
                <w:rFonts w:ascii="Calibri" w:hAnsi="Calibri" w:cs="Arial"/>
                <w:b/>
                <w:sz w:val="22"/>
                <w:szCs w:val="22"/>
              </w:rPr>
              <w:t>Assignments</w:t>
            </w:r>
          </w:p>
        </w:tc>
        <w:tc>
          <w:tcPr>
            <w:tcW w:w="2880" w:type="dxa"/>
            <w:shd w:val="clear" w:color="auto" w:fill="D9D9D9"/>
          </w:tcPr>
          <w:p w:rsidR="0033442B" w:rsidRPr="0033442B" w:rsidRDefault="0033442B" w:rsidP="0033442B">
            <w:pPr>
              <w:jc w:val="center"/>
              <w:rPr>
                <w:rFonts w:ascii="Calibri" w:hAnsi="Calibri" w:cs="Arial"/>
                <w:b/>
                <w:sz w:val="22"/>
                <w:szCs w:val="22"/>
              </w:rPr>
            </w:pPr>
            <w:r w:rsidRPr="0033442B">
              <w:rPr>
                <w:rFonts w:ascii="Calibri" w:hAnsi="Calibri" w:cs="Arial"/>
                <w:b/>
                <w:sz w:val="22"/>
                <w:szCs w:val="22"/>
              </w:rPr>
              <w:t>Readings / Video</w:t>
            </w:r>
          </w:p>
        </w:tc>
      </w:tr>
      <w:tr w:rsidR="0033442B" w:rsidRPr="0033442B" w:rsidTr="00821744">
        <w:tc>
          <w:tcPr>
            <w:tcW w:w="1080" w:type="dxa"/>
          </w:tcPr>
          <w:p w:rsidR="0033442B" w:rsidRPr="0033442B" w:rsidRDefault="00356CE4" w:rsidP="0033442B">
            <w:pPr>
              <w:jc w:val="right"/>
              <w:rPr>
                <w:rFonts w:ascii="Calibri" w:hAnsi="Calibri" w:cs="Arial"/>
                <w:sz w:val="22"/>
                <w:szCs w:val="22"/>
              </w:rPr>
            </w:pPr>
            <w:r>
              <w:rPr>
                <w:rFonts w:ascii="Calibri" w:hAnsi="Calibri" w:cs="Arial"/>
                <w:sz w:val="22"/>
                <w:szCs w:val="22"/>
              </w:rPr>
              <w:t>June 25 – July  11</w:t>
            </w:r>
          </w:p>
          <w:p w:rsidR="0033442B" w:rsidRPr="0033442B" w:rsidRDefault="0033442B" w:rsidP="0033442B">
            <w:pPr>
              <w:jc w:val="right"/>
              <w:rPr>
                <w:rFonts w:ascii="Calibri" w:hAnsi="Calibri" w:cs="Arial"/>
                <w:sz w:val="22"/>
                <w:szCs w:val="22"/>
              </w:rPr>
            </w:pPr>
            <w:r w:rsidRPr="0033442B">
              <w:rPr>
                <w:rFonts w:ascii="Calibri" w:hAnsi="Calibri" w:cs="Arial"/>
                <w:sz w:val="22"/>
                <w:szCs w:val="22"/>
              </w:rPr>
              <w:t xml:space="preserve">       </w:t>
            </w:r>
          </w:p>
        </w:tc>
        <w:tc>
          <w:tcPr>
            <w:tcW w:w="6750" w:type="dxa"/>
          </w:tcPr>
          <w:p w:rsidR="0033442B" w:rsidRDefault="0033442B" w:rsidP="0033442B">
            <w:pPr>
              <w:spacing w:before="100" w:beforeAutospacing="1" w:after="100" w:afterAutospacing="1"/>
              <w:rPr>
                <w:rFonts w:ascii="Calibri" w:eastAsia="Times New Roman" w:hAnsi="Calibri"/>
                <w:b/>
                <w:bCs/>
                <w:sz w:val="28"/>
                <w:szCs w:val="28"/>
                <w:lang w:eastAsia="en-US"/>
              </w:rPr>
            </w:pPr>
            <w:r w:rsidRPr="0033442B">
              <w:rPr>
                <w:rFonts w:ascii="Calibri" w:eastAsia="Times New Roman" w:hAnsi="Calibri"/>
                <w:b/>
                <w:bCs/>
                <w:sz w:val="28"/>
                <w:szCs w:val="28"/>
                <w:lang w:eastAsia="en-US"/>
              </w:rPr>
              <w:t>Module 1</w:t>
            </w:r>
            <w:r w:rsidR="00356CE4">
              <w:rPr>
                <w:rFonts w:ascii="Calibri" w:eastAsia="Times New Roman" w:hAnsi="Calibri"/>
                <w:b/>
                <w:bCs/>
                <w:sz w:val="28"/>
                <w:szCs w:val="28"/>
                <w:lang w:eastAsia="en-US"/>
              </w:rPr>
              <w:t>: Food Choices &amp; Nutritional Needs</w:t>
            </w:r>
          </w:p>
          <w:p w:rsidR="00356CE4" w:rsidRDefault="00356CE4" w:rsidP="00356CE4">
            <w:pPr>
              <w:rPr>
                <w:rFonts w:asciiTheme="minorHAnsi" w:hAnsiTheme="minorHAnsi"/>
              </w:rPr>
            </w:pPr>
            <w:r w:rsidRPr="00356CE4">
              <w:rPr>
                <w:rFonts w:asciiTheme="minorHAnsi" w:hAnsiTheme="minorHAnsi"/>
              </w:rPr>
              <w:t xml:space="preserve">Introduction, Syllabus </w:t>
            </w:r>
          </w:p>
          <w:p w:rsidR="00356CE4" w:rsidRDefault="00356CE4" w:rsidP="00356CE4">
            <w:pPr>
              <w:rPr>
                <w:rFonts w:asciiTheme="minorHAnsi" w:hAnsiTheme="minorHAnsi"/>
              </w:rPr>
            </w:pPr>
            <w:r w:rsidRPr="00356CE4">
              <w:rPr>
                <w:rFonts w:asciiTheme="minorHAnsi" w:hAnsiTheme="minorHAnsi"/>
              </w:rPr>
              <w:t>Food choices and Sensory characteristics</w:t>
            </w:r>
          </w:p>
          <w:p w:rsidR="00356CE4" w:rsidRPr="00356CE4" w:rsidRDefault="00356CE4" w:rsidP="00356CE4">
            <w:pPr>
              <w:outlineLvl w:val="0"/>
              <w:rPr>
                <w:rFonts w:asciiTheme="minorHAnsi" w:hAnsiTheme="minorHAnsi"/>
              </w:rPr>
            </w:pPr>
            <w:r w:rsidRPr="00356CE4">
              <w:rPr>
                <w:rFonts w:asciiTheme="minorHAnsi" w:hAnsiTheme="minorHAnsi"/>
              </w:rPr>
              <w:t xml:space="preserve">Nutritional needs- Vitamins and Minerals </w:t>
            </w:r>
          </w:p>
          <w:p w:rsidR="00356CE4" w:rsidRPr="00356CE4" w:rsidRDefault="00356CE4" w:rsidP="00356CE4">
            <w:pPr>
              <w:outlineLvl w:val="0"/>
              <w:rPr>
                <w:rFonts w:asciiTheme="minorHAnsi" w:hAnsiTheme="minorHAnsi"/>
              </w:rPr>
            </w:pPr>
            <w:r w:rsidRPr="00356CE4">
              <w:rPr>
                <w:rFonts w:asciiTheme="minorHAnsi" w:hAnsiTheme="minorHAnsi"/>
              </w:rPr>
              <w:t>My Plate</w:t>
            </w:r>
          </w:p>
          <w:p w:rsidR="00356CE4" w:rsidRPr="00356CE4" w:rsidRDefault="00356CE4" w:rsidP="00356CE4">
            <w:pPr>
              <w:outlineLvl w:val="0"/>
              <w:rPr>
                <w:rFonts w:asciiTheme="minorHAnsi" w:hAnsiTheme="minorHAnsi"/>
              </w:rPr>
            </w:pPr>
            <w:r w:rsidRPr="00356CE4">
              <w:rPr>
                <w:rFonts w:asciiTheme="minorHAnsi" w:hAnsiTheme="minorHAnsi"/>
              </w:rPr>
              <w:t>Healthy Choices</w:t>
            </w:r>
          </w:p>
          <w:p w:rsidR="00356CE4" w:rsidRPr="00356CE4" w:rsidRDefault="00356CE4" w:rsidP="00356CE4">
            <w:pPr>
              <w:outlineLvl w:val="0"/>
              <w:rPr>
                <w:rFonts w:asciiTheme="minorHAnsi" w:hAnsiTheme="minorHAnsi"/>
              </w:rPr>
            </w:pPr>
            <w:r>
              <w:rPr>
                <w:rFonts w:asciiTheme="minorHAnsi" w:hAnsiTheme="minorHAnsi"/>
              </w:rPr>
              <w:t>Lifes</w:t>
            </w:r>
            <w:r w:rsidRPr="00356CE4">
              <w:rPr>
                <w:rFonts w:asciiTheme="minorHAnsi" w:hAnsiTheme="minorHAnsi"/>
              </w:rPr>
              <w:t>pan Meal/Menu Planning</w:t>
            </w:r>
          </w:p>
          <w:p w:rsidR="00356CE4" w:rsidRDefault="00356CE4" w:rsidP="00356CE4">
            <w:pPr>
              <w:outlineLvl w:val="0"/>
              <w:rPr>
                <w:rFonts w:asciiTheme="minorHAnsi" w:hAnsiTheme="minorHAnsi"/>
              </w:rPr>
            </w:pPr>
            <w:r w:rsidRPr="00356CE4">
              <w:rPr>
                <w:rFonts w:asciiTheme="minorHAnsi" w:hAnsiTheme="minorHAnsi"/>
              </w:rPr>
              <w:t>Reducing waste</w:t>
            </w:r>
          </w:p>
          <w:p w:rsidR="00356CE4" w:rsidRPr="00356CE4" w:rsidRDefault="00356CE4" w:rsidP="00356CE4">
            <w:pPr>
              <w:outlineLvl w:val="0"/>
              <w:rPr>
                <w:rFonts w:asciiTheme="minorHAnsi" w:hAnsiTheme="minorHAnsi"/>
              </w:rPr>
            </w:pPr>
            <w:r w:rsidRPr="00356CE4">
              <w:rPr>
                <w:rFonts w:asciiTheme="minorHAnsi" w:hAnsiTheme="minorHAnsi"/>
              </w:rPr>
              <w:t>Food Economics and Convenience</w:t>
            </w:r>
          </w:p>
          <w:p w:rsidR="0033442B" w:rsidRDefault="0033442B" w:rsidP="0033442B">
            <w:pPr>
              <w:spacing w:before="100" w:beforeAutospacing="1" w:after="100" w:afterAutospacing="1"/>
              <w:rPr>
                <w:rFonts w:ascii="Calibri" w:eastAsia="Times New Roman" w:hAnsi="Calibri"/>
                <w:lang w:eastAsia="en-US"/>
              </w:rPr>
            </w:pPr>
            <w:r w:rsidRPr="0033442B">
              <w:rPr>
                <w:rFonts w:ascii="Calibri" w:eastAsia="Times New Roman" w:hAnsi="Calibri"/>
                <w:b/>
                <w:lang w:eastAsia="en-US"/>
              </w:rPr>
              <w:t>Discussion:</w:t>
            </w:r>
            <w:r w:rsidRPr="0033442B">
              <w:rPr>
                <w:rFonts w:ascii="Calibri" w:eastAsia="Times New Roman" w:hAnsi="Calibri"/>
                <w:lang w:eastAsia="en-US"/>
              </w:rPr>
              <w:t xml:space="preserve"> Initial post due by Wednesday 10pm; comments due by Sunday 10pm</w:t>
            </w:r>
          </w:p>
          <w:p w:rsidR="00BD2601" w:rsidRDefault="00356CE4" w:rsidP="0033442B">
            <w:pPr>
              <w:spacing w:before="100" w:beforeAutospacing="1" w:after="100" w:afterAutospacing="1"/>
              <w:rPr>
                <w:rFonts w:ascii="Calibri" w:eastAsia="Times New Roman" w:hAnsi="Calibri"/>
                <w:lang w:eastAsia="en-US"/>
              </w:rPr>
            </w:pPr>
            <w:r>
              <w:rPr>
                <w:rFonts w:ascii="Calibri" w:eastAsia="Times New Roman" w:hAnsi="Calibri"/>
                <w:lang w:eastAsia="en-US"/>
              </w:rPr>
              <w:t xml:space="preserve">June 27 </w:t>
            </w:r>
            <w:r w:rsidR="00BD2601">
              <w:rPr>
                <w:rFonts w:ascii="Calibri" w:eastAsia="Times New Roman" w:hAnsi="Calibri"/>
                <w:lang w:eastAsia="en-US"/>
              </w:rPr>
              <w:t>–</w:t>
            </w:r>
            <w:r>
              <w:rPr>
                <w:rFonts w:ascii="Calibri" w:eastAsia="Times New Roman" w:hAnsi="Calibri"/>
                <w:lang w:eastAsia="en-US"/>
              </w:rPr>
              <w:t xml:space="preserve"> </w:t>
            </w:r>
            <w:r w:rsidR="00FA2324">
              <w:rPr>
                <w:rFonts w:ascii="Calibri" w:eastAsia="Times New Roman" w:hAnsi="Calibri"/>
                <w:lang w:eastAsia="en-US"/>
              </w:rPr>
              <w:t>Introduce yourself and share what your favorite food is and what factors influence your choice.</w:t>
            </w:r>
          </w:p>
          <w:p w:rsidR="00FA2324" w:rsidRPr="00FA2324" w:rsidRDefault="00BD2601" w:rsidP="00FA2324">
            <w:pPr>
              <w:shd w:val="clear" w:color="auto" w:fill="FAFAFA"/>
              <w:spacing w:before="120" w:after="240"/>
              <w:rPr>
                <w:rFonts w:asciiTheme="minorHAnsi" w:eastAsia="Times New Roman" w:hAnsiTheme="minorHAnsi"/>
                <w:lang w:eastAsia="en-US"/>
              </w:rPr>
            </w:pPr>
            <w:r w:rsidRPr="00FA2324">
              <w:rPr>
                <w:rFonts w:asciiTheme="minorHAnsi" w:eastAsia="Times New Roman" w:hAnsiTheme="minorHAnsi"/>
                <w:lang w:eastAsia="en-US"/>
              </w:rPr>
              <w:t xml:space="preserve">July 5 - </w:t>
            </w:r>
            <w:r w:rsidR="00FA2324" w:rsidRPr="00FA2324">
              <w:rPr>
                <w:rFonts w:asciiTheme="minorHAnsi" w:eastAsia="Times New Roman" w:hAnsiTheme="minorHAnsi"/>
                <w:lang w:eastAsia="en-US"/>
              </w:rPr>
              <w:t>Watch the video Nutrition Starts Here: Smart Eating on a Budget (on e-reserves).  Which tips do you think are most effective?  Share at least two (2) additional ideas for cutting food costs either at home or in a food lab situation.</w:t>
            </w:r>
          </w:p>
          <w:p w:rsidR="00BD2601" w:rsidRPr="0033442B" w:rsidRDefault="00BD2601" w:rsidP="0033442B">
            <w:pPr>
              <w:spacing w:before="100" w:beforeAutospacing="1" w:after="100" w:afterAutospacing="1"/>
              <w:rPr>
                <w:rFonts w:ascii="Calibri" w:eastAsia="Times New Roman" w:hAnsi="Calibri"/>
                <w:lang w:eastAsia="en-US"/>
              </w:rPr>
            </w:pPr>
          </w:p>
          <w:p w:rsidR="00FA2324" w:rsidRDefault="0033442B" w:rsidP="0033442B">
            <w:pPr>
              <w:rPr>
                <w:rFonts w:ascii="Calibri" w:hAnsi="Calibri"/>
                <w:b/>
              </w:rPr>
            </w:pPr>
            <w:r w:rsidRPr="0033442B">
              <w:rPr>
                <w:rFonts w:ascii="Calibri" w:hAnsi="Calibri"/>
                <w:b/>
              </w:rPr>
              <w:t xml:space="preserve">Assignment: </w:t>
            </w:r>
          </w:p>
          <w:p w:rsidR="009C12CF" w:rsidRDefault="00356CE4" w:rsidP="0033442B">
            <w:pPr>
              <w:rPr>
                <w:rFonts w:ascii="Calibri" w:hAnsi="Calibri"/>
              </w:rPr>
            </w:pPr>
            <w:r>
              <w:rPr>
                <w:rFonts w:ascii="Calibri" w:hAnsi="Calibri"/>
              </w:rPr>
              <w:t>Diet Analysis</w:t>
            </w:r>
            <w:r w:rsidR="00FA2324">
              <w:rPr>
                <w:rFonts w:ascii="Calibri" w:hAnsi="Calibri"/>
              </w:rPr>
              <w:t xml:space="preserve">- Complete a detailed food record and evaluate using </w:t>
            </w:r>
          </w:p>
          <w:p w:rsidR="009C12CF" w:rsidRDefault="009C12CF" w:rsidP="0033442B">
            <w:pPr>
              <w:rPr>
                <w:rFonts w:ascii="Calibri" w:hAnsi="Calibri"/>
              </w:rPr>
            </w:pPr>
            <w:r>
              <w:rPr>
                <w:rFonts w:ascii="Calibri" w:hAnsi="Calibri"/>
              </w:rPr>
              <w:t xml:space="preserve">     </w:t>
            </w:r>
            <w:r w:rsidR="00FA2324">
              <w:rPr>
                <w:rFonts w:ascii="Calibri" w:hAnsi="Calibri"/>
              </w:rPr>
              <w:t xml:space="preserve">My Fitness Pal.  Compare to the recommended amounts and </w:t>
            </w:r>
          </w:p>
          <w:p w:rsidR="009C12CF" w:rsidRDefault="009C12CF" w:rsidP="0033442B">
            <w:pPr>
              <w:rPr>
                <w:rFonts w:ascii="Calibri" w:hAnsi="Calibri"/>
              </w:rPr>
            </w:pPr>
            <w:r>
              <w:rPr>
                <w:rFonts w:ascii="Calibri" w:hAnsi="Calibri"/>
              </w:rPr>
              <w:t xml:space="preserve">     </w:t>
            </w:r>
            <w:r w:rsidR="00FA2324">
              <w:rPr>
                <w:rFonts w:ascii="Calibri" w:hAnsi="Calibri"/>
              </w:rPr>
              <w:t xml:space="preserve">make suggestions for changes - </w:t>
            </w:r>
            <w:r w:rsidR="00356CE4">
              <w:rPr>
                <w:rFonts w:ascii="Calibri" w:hAnsi="Calibri"/>
              </w:rPr>
              <w:t xml:space="preserve"> </w:t>
            </w:r>
            <w:r w:rsidR="00ED0E96">
              <w:rPr>
                <w:rFonts w:ascii="Calibri" w:hAnsi="Calibri"/>
              </w:rPr>
              <w:t>(</w:t>
            </w:r>
            <w:r w:rsidR="00356CE4">
              <w:rPr>
                <w:rFonts w:ascii="Calibri" w:hAnsi="Calibri"/>
              </w:rPr>
              <w:t>due by July 3</w:t>
            </w:r>
            <w:r w:rsidR="00ED0E96">
              <w:rPr>
                <w:rFonts w:ascii="Calibri" w:hAnsi="Calibri"/>
              </w:rPr>
              <w:t>)</w:t>
            </w:r>
          </w:p>
          <w:p w:rsidR="009C12CF" w:rsidRDefault="00356CE4" w:rsidP="0033442B">
            <w:pPr>
              <w:rPr>
                <w:rFonts w:ascii="Calibri" w:hAnsi="Calibri"/>
              </w:rPr>
            </w:pPr>
            <w:r>
              <w:rPr>
                <w:rFonts w:ascii="Calibri" w:hAnsi="Calibri"/>
              </w:rPr>
              <w:t>Nutrient Body</w:t>
            </w:r>
            <w:r w:rsidR="009C12CF">
              <w:rPr>
                <w:rFonts w:ascii="Calibri" w:hAnsi="Calibri"/>
              </w:rPr>
              <w:t xml:space="preserve"> - Create an illustration of at least eight (8) nutrient </w:t>
            </w:r>
          </w:p>
          <w:p w:rsidR="009C12CF" w:rsidRDefault="009C12CF" w:rsidP="0033442B">
            <w:pPr>
              <w:rPr>
                <w:rFonts w:ascii="Calibri" w:hAnsi="Calibri"/>
              </w:rPr>
            </w:pPr>
            <w:r>
              <w:rPr>
                <w:rFonts w:ascii="Calibri" w:hAnsi="Calibri"/>
              </w:rPr>
              <w:t xml:space="preserve">     excesses or deficiencies.  Include at least three (3) foods that </w:t>
            </w:r>
          </w:p>
          <w:p w:rsidR="009C12CF" w:rsidRDefault="009C12CF" w:rsidP="0033442B">
            <w:pPr>
              <w:rPr>
                <w:rFonts w:ascii="Calibri" w:hAnsi="Calibri"/>
              </w:rPr>
            </w:pPr>
            <w:r>
              <w:rPr>
                <w:rFonts w:ascii="Calibri" w:hAnsi="Calibri"/>
              </w:rPr>
              <w:t xml:space="preserve">     could be included in one’s diet to combat or reduce the </w:t>
            </w:r>
          </w:p>
          <w:p w:rsidR="009C12CF" w:rsidRDefault="009C12CF" w:rsidP="0033442B">
            <w:pPr>
              <w:rPr>
                <w:rFonts w:ascii="Calibri" w:hAnsi="Calibri"/>
              </w:rPr>
            </w:pPr>
            <w:r>
              <w:rPr>
                <w:rFonts w:ascii="Calibri" w:hAnsi="Calibri"/>
              </w:rPr>
              <w:t xml:space="preserve">     likelihood of the condition occurring. </w:t>
            </w:r>
            <w:r w:rsidR="00356CE4">
              <w:rPr>
                <w:rFonts w:ascii="Calibri" w:hAnsi="Calibri"/>
              </w:rPr>
              <w:t xml:space="preserve"> </w:t>
            </w:r>
            <w:r w:rsidR="00ED0E96">
              <w:rPr>
                <w:rFonts w:ascii="Calibri" w:hAnsi="Calibri"/>
              </w:rPr>
              <w:t>(</w:t>
            </w:r>
            <w:r w:rsidR="00356CE4">
              <w:rPr>
                <w:rFonts w:ascii="Calibri" w:hAnsi="Calibri"/>
              </w:rPr>
              <w:t>due by July 9</w:t>
            </w:r>
            <w:r w:rsidR="00ED0E96">
              <w:rPr>
                <w:rFonts w:ascii="Calibri" w:hAnsi="Calibri"/>
              </w:rPr>
              <w:t>)</w:t>
            </w:r>
          </w:p>
          <w:p w:rsidR="009C12CF" w:rsidRDefault="00ED0E96" w:rsidP="0033442B">
            <w:pPr>
              <w:rPr>
                <w:rFonts w:ascii="Calibri" w:hAnsi="Calibri"/>
              </w:rPr>
            </w:pPr>
            <w:r>
              <w:rPr>
                <w:rFonts w:ascii="Calibri" w:hAnsi="Calibri"/>
              </w:rPr>
              <w:t xml:space="preserve">Lifespan Menu Plan </w:t>
            </w:r>
            <w:r w:rsidR="009C12CF">
              <w:rPr>
                <w:rFonts w:ascii="Calibri" w:hAnsi="Calibri"/>
              </w:rPr>
              <w:t xml:space="preserve">- You will research an assigned stage of the  </w:t>
            </w:r>
          </w:p>
          <w:p w:rsidR="009C12CF" w:rsidRDefault="009C12CF" w:rsidP="0033442B">
            <w:pPr>
              <w:rPr>
                <w:rFonts w:ascii="Calibri" w:hAnsi="Calibri"/>
              </w:rPr>
            </w:pPr>
            <w:r>
              <w:rPr>
                <w:rFonts w:ascii="Calibri" w:hAnsi="Calibri"/>
              </w:rPr>
              <w:t xml:space="preserve">     lifespan and create 6 PPT slides and develop a 2-day meal plan</w:t>
            </w:r>
          </w:p>
          <w:p w:rsidR="00ED0E96" w:rsidRPr="0033442B" w:rsidRDefault="009C12CF" w:rsidP="0033442B">
            <w:pPr>
              <w:rPr>
                <w:rFonts w:ascii="Calibri" w:hAnsi="Calibri"/>
              </w:rPr>
            </w:pPr>
            <w:r>
              <w:rPr>
                <w:rFonts w:ascii="Calibri" w:hAnsi="Calibri"/>
              </w:rPr>
              <w:t xml:space="preserve">     to share with your peers </w:t>
            </w:r>
            <w:r w:rsidR="00ED0E96">
              <w:rPr>
                <w:rFonts w:ascii="Calibri" w:hAnsi="Calibri"/>
              </w:rPr>
              <w:t>(due by July 16)</w:t>
            </w:r>
          </w:p>
          <w:p w:rsidR="0033442B" w:rsidRPr="0033442B" w:rsidRDefault="0033442B" w:rsidP="0033442B">
            <w:pPr>
              <w:rPr>
                <w:rFonts w:ascii="Calibri" w:hAnsi="Calibri"/>
              </w:rPr>
            </w:pPr>
          </w:p>
          <w:p w:rsidR="0033442B" w:rsidRPr="0033442B" w:rsidRDefault="00356CE4" w:rsidP="0033442B">
            <w:pPr>
              <w:rPr>
                <w:rFonts w:ascii="Calibri" w:hAnsi="Calibri"/>
              </w:rPr>
            </w:pPr>
            <w:r>
              <w:rPr>
                <w:rFonts w:ascii="Calibri" w:hAnsi="Calibri"/>
                <w:b/>
              </w:rPr>
              <w:t>Quiz</w:t>
            </w:r>
            <w:r w:rsidR="0033442B" w:rsidRPr="0033442B">
              <w:rPr>
                <w:rFonts w:ascii="Calibri" w:hAnsi="Calibri"/>
                <w:b/>
              </w:rPr>
              <w:t xml:space="preserve">: </w:t>
            </w:r>
            <w:r>
              <w:rPr>
                <w:rFonts w:ascii="Calibri" w:hAnsi="Calibri"/>
              </w:rPr>
              <w:t>Complete the on-line module quiz (due by Aug 17</w:t>
            </w:r>
            <w:r w:rsidR="0033442B" w:rsidRPr="0033442B">
              <w:rPr>
                <w:rFonts w:ascii="Calibri" w:hAnsi="Calibri"/>
              </w:rPr>
              <w:t>)</w:t>
            </w:r>
          </w:p>
        </w:tc>
        <w:tc>
          <w:tcPr>
            <w:tcW w:w="2880" w:type="dxa"/>
          </w:tcPr>
          <w:p w:rsidR="0033442B" w:rsidRPr="0033442B" w:rsidRDefault="0033442B" w:rsidP="0033442B">
            <w:pPr>
              <w:rPr>
                <w:rFonts w:ascii="Calibri" w:hAnsi="Calibri" w:cs="Arial"/>
                <w:sz w:val="22"/>
                <w:szCs w:val="22"/>
              </w:rPr>
            </w:pPr>
            <w:r w:rsidRPr="0033442B">
              <w:rPr>
                <w:rFonts w:ascii="Calibri" w:hAnsi="Calibri" w:cs="Arial"/>
                <w:sz w:val="22"/>
                <w:szCs w:val="22"/>
              </w:rPr>
              <w:t xml:space="preserve"> </w:t>
            </w:r>
          </w:p>
          <w:p w:rsidR="0033442B" w:rsidRPr="0033442B" w:rsidRDefault="0033442B" w:rsidP="0033442B">
            <w:pPr>
              <w:rPr>
                <w:rFonts w:ascii="Calibri" w:hAnsi="Calibri" w:cs="Arial"/>
                <w:sz w:val="22"/>
                <w:szCs w:val="22"/>
              </w:rPr>
            </w:pPr>
          </w:p>
          <w:p w:rsidR="00FA2324" w:rsidRDefault="00FA2324" w:rsidP="0033442B">
            <w:pPr>
              <w:rPr>
                <w:rFonts w:ascii="Calibri" w:hAnsi="Calibri" w:cs="Arial"/>
                <w:sz w:val="22"/>
                <w:szCs w:val="22"/>
              </w:rPr>
            </w:pPr>
          </w:p>
          <w:p w:rsidR="0033442B" w:rsidRDefault="00356CE4" w:rsidP="0033442B">
            <w:pPr>
              <w:rPr>
                <w:rFonts w:ascii="Calibri" w:hAnsi="Calibri" w:cs="Arial"/>
                <w:sz w:val="22"/>
                <w:szCs w:val="22"/>
              </w:rPr>
            </w:pPr>
            <w:r>
              <w:rPr>
                <w:rFonts w:ascii="Calibri" w:hAnsi="Calibri" w:cs="Arial"/>
                <w:sz w:val="22"/>
                <w:szCs w:val="22"/>
              </w:rPr>
              <w:t>Chapter 1</w:t>
            </w:r>
          </w:p>
          <w:p w:rsidR="00356CE4" w:rsidRDefault="00356CE4" w:rsidP="0033442B">
            <w:pPr>
              <w:rPr>
                <w:rFonts w:ascii="Calibri" w:hAnsi="Calibri" w:cs="Arial"/>
                <w:sz w:val="22"/>
                <w:szCs w:val="22"/>
              </w:rPr>
            </w:pPr>
            <w:r>
              <w:rPr>
                <w:rFonts w:ascii="Calibri" w:hAnsi="Calibri" w:cs="Arial"/>
                <w:sz w:val="22"/>
                <w:szCs w:val="22"/>
              </w:rPr>
              <w:t>Chapter 2</w:t>
            </w:r>
          </w:p>
          <w:p w:rsidR="00356CE4" w:rsidRPr="00356CE4" w:rsidRDefault="008675D8" w:rsidP="00356CE4">
            <w:pPr>
              <w:rPr>
                <w:rFonts w:asciiTheme="minorHAnsi" w:hAnsiTheme="minorHAnsi"/>
                <w:sz w:val="22"/>
                <w:szCs w:val="22"/>
              </w:rPr>
            </w:pPr>
            <w:hyperlink r:id="rId14" w:history="1">
              <w:r w:rsidR="00356CE4" w:rsidRPr="00356CE4">
                <w:rPr>
                  <w:rFonts w:asciiTheme="minorHAnsi" w:hAnsiTheme="minorHAnsi"/>
                  <w:color w:val="0000FF"/>
                  <w:sz w:val="22"/>
                  <w:szCs w:val="22"/>
                  <w:u w:val="single"/>
                </w:rPr>
                <w:t>https://www.choosemyplate.gov/</w:t>
              </w:r>
            </w:hyperlink>
            <w:r w:rsidR="00356CE4" w:rsidRPr="00356CE4">
              <w:rPr>
                <w:rFonts w:asciiTheme="minorHAnsi" w:hAnsiTheme="minorHAnsi"/>
                <w:sz w:val="22"/>
                <w:szCs w:val="22"/>
              </w:rPr>
              <w:t xml:space="preserve"> </w:t>
            </w:r>
          </w:p>
          <w:p w:rsidR="00356CE4" w:rsidRPr="00356CE4" w:rsidRDefault="008675D8" w:rsidP="00356CE4">
            <w:pPr>
              <w:rPr>
                <w:rFonts w:asciiTheme="minorHAnsi" w:hAnsiTheme="minorHAnsi"/>
                <w:sz w:val="22"/>
                <w:szCs w:val="22"/>
              </w:rPr>
            </w:pPr>
            <w:hyperlink r:id="rId15" w:history="1">
              <w:r w:rsidR="00356CE4" w:rsidRPr="00356CE4">
                <w:rPr>
                  <w:rFonts w:asciiTheme="minorHAnsi" w:hAnsiTheme="minorHAnsi"/>
                  <w:color w:val="0000FF"/>
                  <w:sz w:val="22"/>
                  <w:szCs w:val="22"/>
                  <w:u w:val="single"/>
                </w:rPr>
                <w:t>https://www.choosemyplate.gov/myplate-mystate-toolkit-teachers</w:t>
              </w:r>
            </w:hyperlink>
            <w:r w:rsidR="00356CE4" w:rsidRPr="00356CE4">
              <w:rPr>
                <w:rFonts w:asciiTheme="minorHAnsi" w:hAnsiTheme="minorHAnsi"/>
                <w:sz w:val="22"/>
                <w:szCs w:val="22"/>
              </w:rPr>
              <w:t xml:space="preserve"> </w:t>
            </w:r>
          </w:p>
          <w:p w:rsidR="00356CE4" w:rsidRPr="00356CE4" w:rsidRDefault="00356CE4" w:rsidP="00356CE4">
            <w:pPr>
              <w:rPr>
                <w:rFonts w:asciiTheme="minorHAnsi" w:hAnsiTheme="minorHAnsi"/>
                <w:sz w:val="22"/>
                <w:szCs w:val="22"/>
              </w:rPr>
            </w:pPr>
            <w:r w:rsidRPr="00356CE4">
              <w:rPr>
                <w:rFonts w:asciiTheme="minorHAnsi" w:hAnsiTheme="minorHAnsi"/>
                <w:sz w:val="22"/>
                <w:szCs w:val="22"/>
              </w:rPr>
              <w:t>Ch</w:t>
            </w:r>
            <w:r>
              <w:rPr>
                <w:rFonts w:asciiTheme="minorHAnsi" w:hAnsiTheme="minorHAnsi"/>
                <w:sz w:val="22"/>
                <w:szCs w:val="22"/>
              </w:rPr>
              <w:t>apter</w:t>
            </w:r>
            <w:r w:rsidR="00ED0E96">
              <w:rPr>
                <w:rFonts w:asciiTheme="minorHAnsi" w:hAnsiTheme="minorHAnsi"/>
                <w:sz w:val="22"/>
                <w:szCs w:val="22"/>
              </w:rPr>
              <w:t xml:space="preserve"> 5, p</w:t>
            </w:r>
            <w:r w:rsidRPr="00356CE4">
              <w:rPr>
                <w:rFonts w:asciiTheme="minorHAnsi" w:hAnsiTheme="minorHAnsi"/>
                <w:sz w:val="22"/>
                <w:szCs w:val="22"/>
              </w:rPr>
              <w:t>. 100-110</w:t>
            </w:r>
          </w:p>
          <w:p w:rsidR="0033442B" w:rsidRPr="0033442B" w:rsidRDefault="0033442B" w:rsidP="0033442B">
            <w:pPr>
              <w:rPr>
                <w:rFonts w:ascii="Calibri" w:hAnsi="Calibri" w:cs="Arial"/>
                <w:sz w:val="22"/>
                <w:szCs w:val="22"/>
              </w:rPr>
            </w:pPr>
          </w:p>
          <w:p w:rsidR="0033442B" w:rsidRPr="0033442B" w:rsidRDefault="0033442B" w:rsidP="0033442B">
            <w:pPr>
              <w:rPr>
                <w:rFonts w:ascii="Calibri" w:hAnsi="Calibri" w:cs="Arial"/>
                <w:sz w:val="22"/>
                <w:szCs w:val="22"/>
              </w:rPr>
            </w:pPr>
          </w:p>
          <w:p w:rsidR="0033442B" w:rsidRPr="0033442B" w:rsidRDefault="0033442B" w:rsidP="0033442B">
            <w:pPr>
              <w:rPr>
                <w:rFonts w:ascii="Calibri" w:hAnsi="Calibri" w:cs="Arial"/>
                <w:sz w:val="22"/>
                <w:szCs w:val="22"/>
              </w:rPr>
            </w:pPr>
          </w:p>
          <w:p w:rsidR="0033442B" w:rsidRPr="0033442B" w:rsidRDefault="0033442B" w:rsidP="0033442B">
            <w:pPr>
              <w:rPr>
                <w:rFonts w:ascii="Calibri" w:hAnsi="Calibri" w:cs="Arial"/>
                <w:sz w:val="22"/>
                <w:szCs w:val="22"/>
              </w:rPr>
            </w:pPr>
          </w:p>
          <w:p w:rsidR="0033442B" w:rsidRDefault="0033442B" w:rsidP="0033442B">
            <w:pPr>
              <w:rPr>
                <w:rFonts w:ascii="Calibri" w:hAnsi="Calibri" w:cs="Arial"/>
                <w:sz w:val="22"/>
                <w:szCs w:val="22"/>
              </w:rPr>
            </w:pPr>
          </w:p>
          <w:p w:rsidR="00FA2324" w:rsidRDefault="00FA2324" w:rsidP="0033442B">
            <w:pPr>
              <w:rPr>
                <w:rFonts w:ascii="Calibri" w:hAnsi="Calibri" w:cs="Arial"/>
                <w:sz w:val="22"/>
                <w:szCs w:val="22"/>
              </w:rPr>
            </w:pPr>
          </w:p>
          <w:p w:rsidR="00FA2324" w:rsidRDefault="00FA2324" w:rsidP="0033442B">
            <w:pPr>
              <w:rPr>
                <w:rFonts w:ascii="Calibri" w:hAnsi="Calibri" w:cs="Arial"/>
                <w:sz w:val="22"/>
                <w:szCs w:val="22"/>
              </w:rPr>
            </w:pPr>
          </w:p>
          <w:p w:rsidR="00FA2324" w:rsidRDefault="00FA2324" w:rsidP="0033442B">
            <w:pPr>
              <w:rPr>
                <w:rFonts w:ascii="Calibri" w:hAnsi="Calibri" w:cs="Arial"/>
                <w:sz w:val="22"/>
                <w:szCs w:val="22"/>
              </w:rPr>
            </w:pPr>
          </w:p>
          <w:p w:rsidR="00FA2324" w:rsidRPr="0033442B" w:rsidRDefault="00FA2324" w:rsidP="0033442B">
            <w:pPr>
              <w:rPr>
                <w:rFonts w:ascii="Calibri" w:hAnsi="Calibri" w:cs="Arial"/>
                <w:sz w:val="22"/>
                <w:szCs w:val="22"/>
              </w:rPr>
            </w:pPr>
            <w:r>
              <w:rPr>
                <w:rFonts w:ascii="Calibri" w:hAnsi="Calibri" w:cs="Arial"/>
                <w:sz w:val="22"/>
                <w:szCs w:val="22"/>
              </w:rPr>
              <w:t>Video-Nutrition Starts Here: Smart Eating on a Budget</w:t>
            </w:r>
          </w:p>
        </w:tc>
      </w:tr>
      <w:tr w:rsidR="0033442B" w:rsidRPr="0033442B" w:rsidTr="00821744">
        <w:tc>
          <w:tcPr>
            <w:tcW w:w="1080" w:type="dxa"/>
            <w:shd w:val="clear" w:color="auto" w:fill="D9D9D9"/>
          </w:tcPr>
          <w:p w:rsidR="0033442B" w:rsidRPr="0033442B" w:rsidRDefault="0033442B" w:rsidP="0033442B">
            <w:pPr>
              <w:jc w:val="right"/>
              <w:rPr>
                <w:rFonts w:ascii="Calibri" w:hAnsi="Calibri" w:cs="Arial"/>
                <w:sz w:val="22"/>
                <w:szCs w:val="22"/>
              </w:rPr>
            </w:pPr>
          </w:p>
        </w:tc>
        <w:tc>
          <w:tcPr>
            <w:tcW w:w="6750" w:type="dxa"/>
            <w:shd w:val="clear" w:color="auto" w:fill="D9D9D9"/>
          </w:tcPr>
          <w:p w:rsidR="0033442B" w:rsidRPr="0033442B" w:rsidRDefault="0033442B" w:rsidP="0033442B">
            <w:pPr>
              <w:rPr>
                <w:rFonts w:ascii="Calibri" w:hAnsi="Calibri" w:cs="Arial"/>
                <w:sz w:val="22"/>
                <w:szCs w:val="22"/>
              </w:rPr>
            </w:pPr>
          </w:p>
          <w:p w:rsidR="0033442B" w:rsidRPr="0033442B" w:rsidRDefault="0033442B" w:rsidP="0033442B">
            <w:pPr>
              <w:rPr>
                <w:rFonts w:ascii="Calibri" w:hAnsi="Calibri" w:cs="Arial"/>
                <w:sz w:val="22"/>
                <w:szCs w:val="22"/>
              </w:rPr>
            </w:pPr>
          </w:p>
        </w:tc>
        <w:tc>
          <w:tcPr>
            <w:tcW w:w="2880" w:type="dxa"/>
            <w:shd w:val="clear" w:color="auto" w:fill="D9D9D9"/>
          </w:tcPr>
          <w:p w:rsidR="0033442B" w:rsidRPr="0033442B" w:rsidRDefault="0033442B" w:rsidP="0033442B">
            <w:pPr>
              <w:rPr>
                <w:rFonts w:ascii="Calibri" w:hAnsi="Calibri" w:cs="Arial"/>
                <w:sz w:val="22"/>
                <w:szCs w:val="22"/>
              </w:rPr>
            </w:pPr>
          </w:p>
        </w:tc>
      </w:tr>
      <w:tr w:rsidR="0033442B" w:rsidRPr="0033442B" w:rsidTr="00821744">
        <w:trPr>
          <w:trHeight w:val="3023"/>
        </w:trPr>
        <w:tc>
          <w:tcPr>
            <w:tcW w:w="1080" w:type="dxa"/>
          </w:tcPr>
          <w:p w:rsidR="0033442B" w:rsidRPr="0033442B" w:rsidRDefault="0033442B" w:rsidP="0033442B">
            <w:pPr>
              <w:jc w:val="right"/>
              <w:rPr>
                <w:rFonts w:ascii="Calibri" w:hAnsi="Calibri" w:cs="Arial"/>
                <w:sz w:val="22"/>
                <w:szCs w:val="22"/>
              </w:rPr>
            </w:pPr>
            <w:r w:rsidRPr="0033442B">
              <w:rPr>
                <w:rFonts w:ascii="Calibri" w:hAnsi="Calibri" w:cs="Arial"/>
                <w:sz w:val="22"/>
                <w:szCs w:val="22"/>
              </w:rPr>
              <w:lastRenderedPageBreak/>
              <w:t>July 11</w:t>
            </w:r>
            <w:r w:rsidR="00BD2601">
              <w:rPr>
                <w:rFonts w:ascii="Calibri" w:hAnsi="Calibri" w:cs="Arial"/>
                <w:sz w:val="22"/>
                <w:szCs w:val="22"/>
              </w:rPr>
              <w:t xml:space="preserve"> - 26</w:t>
            </w:r>
          </w:p>
        </w:tc>
        <w:tc>
          <w:tcPr>
            <w:tcW w:w="6750" w:type="dxa"/>
          </w:tcPr>
          <w:p w:rsidR="00BD2601" w:rsidRDefault="0033442B" w:rsidP="0033442B">
            <w:pPr>
              <w:rPr>
                <w:rFonts w:ascii="Calibri" w:eastAsia="Times New Roman" w:hAnsi="Calibri"/>
                <w:b/>
                <w:bCs/>
                <w:sz w:val="28"/>
                <w:szCs w:val="28"/>
                <w:lang w:eastAsia="en-US"/>
              </w:rPr>
            </w:pPr>
            <w:r w:rsidRPr="0033442B">
              <w:rPr>
                <w:rFonts w:ascii="Calibri" w:eastAsia="Times New Roman" w:hAnsi="Calibri"/>
                <w:b/>
                <w:bCs/>
                <w:sz w:val="28"/>
                <w:szCs w:val="28"/>
                <w:lang w:eastAsia="en-US"/>
              </w:rPr>
              <w:t xml:space="preserve">Module 2: </w:t>
            </w:r>
            <w:r w:rsidR="00BD2601">
              <w:rPr>
                <w:rFonts w:ascii="Calibri" w:eastAsia="Times New Roman" w:hAnsi="Calibri"/>
                <w:b/>
                <w:bCs/>
                <w:sz w:val="28"/>
                <w:szCs w:val="28"/>
                <w:lang w:eastAsia="en-US"/>
              </w:rPr>
              <w:t xml:space="preserve">Food Safety, Food Regulations, and </w:t>
            </w:r>
          </w:p>
          <w:p w:rsidR="0033442B" w:rsidRDefault="00BD2601" w:rsidP="0033442B">
            <w:pPr>
              <w:rPr>
                <w:rFonts w:ascii="Calibri" w:eastAsia="Times New Roman" w:hAnsi="Calibri"/>
                <w:b/>
                <w:bCs/>
                <w:sz w:val="28"/>
                <w:szCs w:val="28"/>
                <w:lang w:eastAsia="en-US"/>
              </w:rPr>
            </w:pPr>
            <w:r>
              <w:rPr>
                <w:rFonts w:ascii="Calibri" w:eastAsia="Times New Roman" w:hAnsi="Calibri"/>
                <w:b/>
                <w:bCs/>
                <w:sz w:val="28"/>
                <w:szCs w:val="28"/>
                <w:lang w:eastAsia="en-US"/>
              </w:rPr>
              <w:t xml:space="preserve">                       Back to Basics</w:t>
            </w:r>
          </w:p>
          <w:p w:rsidR="00BD2601" w:rsidRDefault="00BD2601" w:rsidP="0033442B">
            <w:pPr>
              <w:rPr>
                <w:rFonts w:ascii="Calibri" w:eastAsia="Times New Roman" w:hAnsi="Calibri"/>
                <w:bCs/>
                <w:sz w:val="22"/>
                <w:szCs w:val="22"/>
                <w:lang w:eastAsia="en-US"/>
              </w:rPr>
            </w:pPr>
            <w:r>
              <w:rPr>
                <w:rFonts w:ascii="Calibri" w:eastAsia="Times New Roman" w:hAnsi="Calibri"/>
                <w:bCs/>
                <w:sz w:val="22"/>
                <w:szCs w:val="22"/>
                <w:lang w:eastAsia="en-US"/>
              </w:rPr>
              <w:t>Food Safety</w:t>
            </w:r>
          </w:p>
          <w:p w:rsidR="00BD2601" w:rsidRDefault="00BD2601" w:rsidP="0033442B">
            <w:pPr>
              <w:rPr>
                <w:rFonts w:ascii="Calibri" w:eastAsia="Times New Roman" w:hAnsi="Calibri"/>
                <w:bCs/>
                <w:sz w:val="22"/>
                <w:szCs w:val="22"/>
                <w:lang w:eastAsia="en-US"/>
              </w:rPr>
            </w:pPr>
            <w:r>
              <w:rPr>
                <w:rFonts w:ascii="Calibri" w:eastAsia="Times New Roman" w:hAnsi="Calibri"/>
                <w:bCs/>
                <w:sz w:val="22"/>
                <w:szCs w:val="22"/>
                <w:lang w:eastAsia="en-US"/>
              </w:rPr>
              <w:t>Food Regulations and Standards</w:t>
            </w:r>
          </w:p>
          <w:p w:rsidR="00BD2601" w:rsidRDefault="00BD2601" w:rsidP="0033442B">
            <w:pPr>
              <w:rPr>
                <w:rFonts w:ascii="Calibri" w:eastAsia="Times New Roman" w:hAnsi="Calibri"/>
                <w:bCs/>
                <w:sz w:val="22"/>
                <w:szCs w:val="22"/>
                <w:lang w:eastAsia="en-US"/>
              </w:rPr>
            </w:pPr>
          </w:p>
          <w:p w:rsidR="00ED0E96" w:rsidRDefault="00ED0E96" w:rsidP="0033442B">
            <w:pPr>
              <w:rPr>
                <w:rFonts w:ascii="Calibri" w:eastAsia="Times New Roman" w:hAnsi="Calibri"/>
                <w:bCs/>
                <w:sz w:val="22"/>
                <w:szCs w:val="22"/>
                <w:lang w:eastAsia="en-US"/>
              </w:rPr>
            </w:pPr>
          </w:p>
          <w:p w:rsidR="00ED0E96" w:rsidRDefault="00ED0E96" w:rsidP="0033442B">
            <w:pPr>
              <w:rPr>
                <w:rFonts w:ascii="Calibri" w:eastAsia="Times New Roman" w:hAnsi="Calibri"/>
                <w:bCs/>
                <w:sz w:val="22"/>
                <w:szCs w:val="22"/>
                <w:lang w:eastAsia="en-US"/>
              </w:rPr>
            </w:pPr>
          </w:p>
          <w:p w:rsidR="00E150C0" w:rsidRDefault="00E150C0" w:rsidP="0033442B">
            <w:pPr>
              <w:rPr>
                <w:rFonts w:ascii="Calibri" w:eastAsia="Times New Roman" w:hAnsi="Calibri"/>
                <w:bCs/>
                <w:sz w:val="22"/>
                <w:szCs w:val="22"/>
                <w:lang w:eastAsia="en-US"/>
              </w:rPr>
            </w:pPr>
          </w:p>
          <w:p w:rsidR="00E150C0" w:rsidRDefault="00E150C0" w:rsidP="0033442B">
            <w:pPr>
              <w:rPr>
                <w:rFonts w:ascii="Calibri" w:eastAsia="Times New Roman" w:hAnsi="Calibri"/>
                <w:bCs/>
                <w:sz w:val="22"/>
                <w:szCs w:val="22"/>
                <w:lang w:eastAsia="en-US"/>
              </w:rPr>
            </w:pPr>
          </w:p>
          <w:p w:rsidR="00BD2601" w:rsidRDefault="00BD2601" w:rsidP="0033442B">
            <w:pPr>
              <w:rPr>
                <w:rFonts w:ascii="Calibri" w:eastAsia="Times New Roman" w:hAnsi="Calibri"/>
                <w:bCs/>
                <w:sz w:val="22"/>
                <w:szCs w:val="22"/>
                <w:lang w:eastAsia="en-US"/>
              </w:rPr>
            </w:pPr>
            <w:r>
              <w:rPr>
                <w:rFonts w:ascii="Calibri" w:eastAsia="Times New Roman" w:hAnsi="Calibri"/>
                <w:bCs/>
                <w:sz w:val="22"/>
                <w:szCs w:val="22"/>
                <w:lang w:eastAsia="en-US"/>
              </w:rPr>
              <w:t>Back to Basics</w:t>
            </w:r>
          </w:p>
          <w:p w:rsidR="00BD2601" w:rsidRDefault="00BD2601" w:rsidP="0033442B">
            <w:pPr>
              <w:rPr>
                <w:rFonts w:ascii="Calibri" w:eastAsia="Times New Roman" w:hAnsi="Calibri"/>
                <w:bCs/>
                <w:sz w:val="22"/>
                <w:szCs w:val="22"/>
                <w:lang w:eastAsia="en-US"/>
              </w:rPr>
            </w:pPr>
            <w:r>
              <w:rPr>
                <w:rFonts w:ascii="Calibri" w:eastAsia="Times New Roman" w:hAnsi="Calibri"/>
                <w:bCs/>
                <w:sz w:val="22"/>
                <w:szCs w:val="22"/>
                <w:lang w:eastAsia="en-US"/>
              </w:rPr>
              <w:t xml:space="preserve">     Measurements</w:t>
            </w:r>
          </w:p>
          <w:p w:rsidR="00BD2601" w:rsidRDefault="00BD2601" w:rsidP="0033442B">
            <w:pPr>
              <w:rPr>
                <w:rFonts w:ascii="Calibri" w:eastAsia="Times New Roman" w:hAnsi="Calibri"/>
                <w:bCs/>
                <w:sz w:val="22"/>
                <w:szCs w:val="22"/>
                <w:lang w:eastAsia="en-US"/>
              </w:rPr>
            </w:pPr>
            <w:r>
              <w:rPr>
                <w:rFonts w:ascii="Calibri" w:eastAsia="Times New Roman" w:hAnsi="Calibri"/>
                <w:bCs/>
                <w:sz w:val="22"/>
                <w:szCs w:val="22"/>
                <w:lang w:eastAsia="en-US"/>
              </w:rPr>
              <w:t xml:space="preserve">     Using/Following Recipes</w:t>
            </w:r>
          </w:p>
          <w:p w:rsidR="00BD2601" w:rsidRDefault="00BD2601" w:rsidP="0033442B">
            <w:pPr>
              <w:rPr>
                <w:rFonts w:ascii="Calibri" w:eastAsia="Times New Roman" w:hAnsi="Calibri"/>
                <w:bCs/>
                <w:sz w:val="22"/>
                <w:szCs w:val="22"/>
                <w:lang w:eastAsia="en-US"/>
              </w:rPr>
            </w:pPr>
            <w:r>
              <w:rPr>
                <w:rFonts w:ascii="Calibri" w:eastAsia="Times New Roman" w:hAnsi="Calibri"/>
                <w:bCs/>
                <w:sz w:val="22"/>
                <w:szCs w:val="22"/>
                <w:lang w:eastAsia="en-US"/>
              </w:rPr>
              <w:t xml:space="preserve">     Space Planning and Equipment</w:t>
            </w:r>
          </w:p>
          <w:p w:rsidR="00BD2601" w:rsidRPr="0033442B" w:rsidRDefault="00BD2601" w:rsidP="0033442B">
            <w:pPr>
              <w:rPr>
                <w:rFonts w:ascii="Calibri" w:eastAsia="Times New Roman" w:hAnsi="Calibri"/>
                <w:bCs/>
                <w:sz w:val="22"/>
                <w:szCs w:val="22"/>
                <w:lang w:eastAsia="en-US"/>
              </w:rPr>
            </w:pPr>
          </w:p>
          <w:p w:rsidR="0033442B" w:rsidRDefault="0033442B" w:rsidP="0033442B">
            <w:pPr>
              <w:rPr>
                <w:rFonts w:ascii="Calibri" w:hAnsi="Calibri"/>
              </w:rPr>
            </w:pPr>
            <w:r w:rsidRPr="0033442B">
              <w:rPr>
                <w:rFonts w:ascii="Calibri" w:hAnsi="Calibri"/>
                <w:b/>
              </w:rPr>
              <w:t xml:space="preserve">Discussion: </w:t>
            </w:r>
            <w:r w:rsidRPr="0033442B">
              <w:rPr>
                <w:rFonts w:ascii="Calibri" w:hAnsi="Calibri"/>
              </w:rPr>
              <w:t>Initial post due by Wednesday 10pm; comments due by Sunday 10pm</w:t>
            </w:r>
          </w:p>
          <w:p w:rsidR="00BD2601" w:rsidRDefault="00BD2601" w:rsidP="0033442B">
            <w:pPr>
              <w:rPr>
                <w:rFonts w:ascii="Calibri" w:hAnsi="Calibri"/>
              </w:rPr>
            </w:pPr>
          </w:p>
          <w:p w:rsidR="00BD2601" w:rsidRDefault="00BD2601" w:rsidP="0033442B">
            <w:pPr>
              <w:rPr>
                <w:rFonts w:ascii="Calibri" w:hAnsi="Calibri"/>
              </w:rPr>
            </w:pPr>
            <w:r>
              <w:rPr>
                <w:rFonts w:ascii="Calibri" w:hAnsi="Calibri"/>
              </w:rPr>
              <w:t>July 11-</w:t>
            </w:r>
            <w:r w:rsidR="009C12CF">
              <w:rPr>
                <w:rFonts w:ascii="Calibri" w:hAnsi="Calibri"/>
              </w:rPr>
              <w:t xml:space="preserve"> </w:t>
            </w:r>
            <w:r w:rsidR="00CA5995">
              <w:rPr>
                <w:rFonts w:ascii="Calibri" w:hAnsi="Calibri"/>
              </w:rPr>
              <w:t>How can family and consumer sciences teachers effectively maintain safe and sanitary conditions in foods labs? What strategies can be used with students to reinforce the importance of proper procedures?  Why should this be a priority?</w:t>
            </w:r>
          </w:p>
          <w:p w:rsidR="00BD2601" w:rsidRDefault="00BD2601" w:rsidP="0033442B">
            <w:pPr>
              <w:rPr>
                <w:rFonts w:ascii="Calibri" w:hAnsi="Calibri"/>
              </w:rPr>
            </w:pPr>
          </w:p>
          <w:p w:rsidR="00BD2601" w:rsidRDefault="00BD2601" w:rsidP="0033442B">
            <w:pPr>
              <w:rPr>
                <w:rFonts w:ascii="Calibri" w:hAnsi="Calibri"/>
              </w:rPr>
            </w:pPr>
            <w:r>
              <w:rPr>
                <w:rFonts w:ascii="Calibri" w:hAnsi="Calibri"/>
              </w:rPr>
              <w:t xml:space="preserve">July 18 – </w:t>
            </w:r>
            <w:r w:rsidR="009C12CF">
              <w:rPr>
                <w:rFonts w:asciiTheme="minorHAnsi" w:hAnsiTheme="minorHAnsi"/>
              </w:rPr>
              <w:t>After looking over the Lifespan Menu Planning projects</w:t>
            </w:r>
            <w:r w:rsidR="009C12CF" w:rsidRPr="009C12CF">
              <w:rPr>
                <w:rFonts w:asciiTheme="minorHAnsi" w:hAnsiTheme="minorHAnsi"/>
              </w:rPr>
              <w:t>, consider which nutrients were cited most frequently and why these nutrients play such a significant role in various stages of our lives.  Consider how personal health &amp; wellness at later stage of life are affected by diet, nutrition, and physical activity in the earlier stages of life.  How will you use what you have learned to set personal lifetime goals for wellness and help others?</w:t>
            </w:r>
          </w:p>
          <w:p w:rsidR="00BD2601" w:rsidRDefault="00BD2601" w:rsidP="0033442B">
            <w:pPr>
              <w:rPr>
                <w:rFonts w:ascii="Calibri" w:hAnsi="Calibri"/>
              </w:rPr>
            </w:pPr>
          </w:p>
          <w:p w:rsidR="00BD2601" w:rsidRPr="0033442B" w:rsidRDefault="00BD2601" w:rsidP="0033442B">
            <w:pPr>
              <w:rPr>
                <w:rFonts w:ascii="Calibri" w:hAnsi="Calibri"/>
              </w:rPr>
            </w:pPr>
            <w:r>
              <w:rPr>
                <w:rFonts w:ascii="Calibri" w:hAnsi="Calibri"/>
              </w:rPr>
              <w:t xml:space="preserve">July 25 - </w:t>
            </w:r>
            <w:r w:rsidR="00CA5995">
              <w:rPr>
                <w:rFonts w:ascii="Calibri" w:hAnsi="Calibri"/>
              </w:rPr>
              <w:t xml:space="preserve">After watching the videos Cooking Fundamentals and Math in the Kitchen (both on e-reserves), </w:t>
            </w:r>
            <w:r w:rsidR="00CA5995" w:rsidRPr="00CA5995">
              <w:rPr>
                <w:rFonts w:asciiTheme="minorHAnsi" w:hAnsiTheme="minorHAnsi"/>
              </w:rPr>
              <w:t>consider how you would teach this information to students in the FCS classroom.  What concerns do you have?  What suggestions do you have for success?</w:t>
            </w:r>
          </w:p>
          <w:p w:rsidR="0033442B" w:rsidRPr="0033442B" w:rsidRDefault="0033442B" w:rsidP="0033442B">
            <w:pPr>
              <w:rPr>
                <w:rFonts w:ascii="Calibri" w:hAnsi="Calibri" w:cs="Arial"/>
              </w:rPr>
            </w:pPr>
          </w:p>
          <w:p w:rsidR="00BD2601" w:rsidRDefault="00BD2601" w:rsidP="0033442B">
            <w:pPr>
              <w:rPr>
                <w:rFonts w:ascii="Calibri" w:hAnsi="Calibri" w:cs="Arial"/>
              </w:rPr>
            </w:pPr>
            <w:r>
              <w:rPr>
                <w:rFonts w:ascii="Calibri" w:hAnsi="Calibri" w:cs="Arial"/>
                <w:b/>
              </w:rPr>
              <w:t>Quiz</w:t>
            </w:r>
            <w:r w:rsidR="0033442B" w:rsidRPr="0033442B">
              <w:rPr>
                <w:rFonts w:ascii="Calibri" w:hAnsi="Calibri" w:cs="Arial"/>
                <w:b/>
              </w:rPr>
              <w:t>:</w:t>
            </w:r>
            <w:r w:rsidR="0033442B" w:rsidRPr="0033442B">
              <w:rPr>
                <w:rFonts w:ascii="Calibri" w:hAnsi="Calibri" w:cs="Arial"/>
              </w:rPr>
              <w:t xml:space="preserve">  </w:t>
            </w:r>
            <w:r>
              <w:rPr>
                <w:rFonts w:ascii="Calibri" w:hAnsi="Calibri" w:cs="Arial"/>
              </w:rPr>
              <w:t xml:space="preserve">Complete the on-line module quiz </w:t>
            </w:r>
            <w:r w:rsidRPr="00BD2601">
              <w:rPr>
                <w:rFonts w:ascii="Calibri" w:hAnsi="Calibri" w:cs="Arial"/>
                <w:b/>
              </w:rPr>
              <w:t>AND</w:t>
            </w:r>
            <w:r>
              <w:rPr>
                <w:rFonts w:ascii="Calibri" w:hAnsi="Calibri" w:cs="Arial"/>
              </w:rPr>
              <w:t xml:space="preserve"> Wisconsin Food </w:t>
            </w:r>
          </w:p>
          <w:p w:rsidR="0033442B" w:rsidRPr="0033442B" w:rsidRDefault="00BD2601" w:rsidP="0033442B">
            <w:pPr>
              <w:rPr>
                <w:rFonts w:ascii="Calibri" w:hAnsi="Calibri" w:cs="Arial"/>
              </w:rPr>
            </w:pPr>
            <w:r>
              <w:rPr>
                <w:rFonts w:ascii="Calibri" w:hAnsi="Calibri" w:cs="Arial"/>
              </w:rPr>
              <w:t xml:space="preserve">              Code quiz(due by Aug</w:t>
            </w:r>
            <w:r w:rsidR="0033442B" w:rsidRPr="0033442B">
              <w:rPr>
                <w:rFonts w:ascii="Calibri" w:hAnsi="Calibri" w:cs="Arial"/>
              </w:rPr>
              <w:t xml:space="preserve"> 17)</w:t>
            </w:r>
          </w:p>
          <w:p w:rsidR="0033442B" w:rsidRPr="0033442B" w:rsidRDefault="0033442B" w:rsidP="0033442B">
            <w:pPr>
              <w:rPr>
                <w:rFonts w:ascii="Calibri" w:hAnsi="Calibri" w:cs="Arial"/>
              </w:rPr>
            </w:pPr>
          </w:p>
          <w:p w:rsidR="0033442B" w:rsidRPr="0033442B" w:rsidRDefault="0033442B" w:rsidP="0033442B">
            <w:pPr>
              <w:rPr>
                <w:rFonts w:ascii="Calibri" w:hAnsi="Calibri" w:cs="Arial"/>
                <w:b/>
                <w:sz w:val="22"/>
                <w:szCs w:val="22"/>
              </w:rPr>
            </w:pPr>
            <w:r w:rsidRPr="0033442B">
              <w:rPr>
                <w:rFonts w:ascii="Calibri" w:hAnsi="Calibri" w:cs="Arial"/>
                <w:b/>
              </w:rPr>
              <w:t xml:space="preserve">Meeting with Instructor: </w:t>
            </w:r>
            <w:r w:rsidRPr="0033442B">
              <w:rPr>
                <w:rFonts w:ascii="Calibri" w:hAnsi="Calibri"/>
              </w:rPr>
              <w:t xml:space="preserve"> Schedule a Skype or Face</w:t>
            </w:r>
            <w:r w:rsidR="00E20C19">
              <w:rPr>
                <w:rFonts w:ascii="Calibri" w:hAnsi="Calibri"/>
              </w:rPr>
              <w:t>time meeting with the Dr. Turgeson</w:t>
            </w:r>
            <w:r w:rsidRPr="0033442B">
              <w:rPr>
                <w:rFonts w:ascii="Calibri" w:hAnsi="Calibri"/>
              </w:rPr>
              <w:t xml:space="preserve"> </w:t>
            </w:r>
            <w:r w:rsidR="00BD2601">
              <w:rPr>
                <w:rFonts w:ascii="Calibri" w:hAnsi="Calibri"/>
              </w:rPr>
              <w:t>between July 11-25</w:t>
            </w:r>
            <w:r w:rsidRPr="0033442B">
              <w:rPr>
                <w:rFonts w:ascii="Calibri" w:hAnsi="Calibri"/>
              </w:rPr>
              <w:t xml:space="preserve"> to discuss progress, highlights, concerns, etc.  </w:t>
            </w:r>
          </w:p>
        </w:tc>
        <w:tc>
          <w:tcPr>
            <w:tcW w:w="2880" w:type="dxa"/>
          </w:tcPr>
          <w:p w:rsidR="0033442B" w:rsidRPr="0033442B" w:rsidRDefault="0033442B" w:rsidP="0033442B">
            <w:pPr>
              <w:rPr>
                <w:rFonts w:ascii="Calibri" w:hAnsi="Calibri" w:cs="Arial"/>
                <w:sz w:val="22"/>
                <w:szCs w:val="22"/>
              </w:rPr>
            </w:pPr>
            <w:r w:rsidRPr="0033442B">
              <w:rPr>
                <w:rFonts w:ascii="Calibri" w:hAnsi="Calibri" w:cs="Arial"/>
                <w:sz w:val="22"/>
                <w:szCs w:val="22"/>
              </w:rPr>
              <w:t xml:space="preserve"> </w:t>
            </w:r>
          </w:p>
          <w:p w:rsidR="0033442B" w:rsidRPr="0033442B" w:rsidRDefault="0033442B" w:rsidP="0033442B">
            <w:pPr>
              <w:rPr>
                <w:rFonts w:ascii="Calibri" w:hAnsi="Calibri" w:cs="Arial"/>
                <w:sz w:val="22"/>
                <w:szCs w:val="22"/>
              </w:rPr>
            </w:pPr>
          </w:p>
          <w:p w:rsidR="00BD2601" w:rsidRPr="00BD2601" w:rsidRDefault="00BD2601" w:rsidP="00BD2601">
            <w:pPr>
              <w:rPr>
                <w:rFonts w:asciiTheme="minorHAnsi" w:hAnsiTheme="minorHAnsi"/>
                <w:sz w:val="22"/>
                <w:szCs w:val="22"/>
              </w:rPr>
            </w:pPr>
            <w:r w:rsidRPr="00BD2601">
              <w:rPr>
                <w:rFonts w:asciiTheme="minorHAnsi" w:hAnsiTheme="minorHAnsi"/>
                <w:sz w:val="22"/>
                <w:szCs w:val="22"/>
              </w:rPr>
              <w:t>Chapter 3</w:t>
            </w:r>
          </w:p>
          <w:p w:rsidR="00BD2601" w:rsidRPr="00BD2601" w:rsidRDefault="00BD2601" w:rsidP="00BD2601">
            <w:pPr>
              <w:rPr>
                <w:rFonts w:asciiTheme="minorHAnsi" w:hAnsiTheme="minorHAnsi"/>
                <w:sz w:val="22"/>
                <w:szCs w:val="22"/>
              </w:rPr>
            </w:pPr>
            <w:r w:rsidRPr="00BD2601">
              <w:rPr>
                <w:rFonts w:asciiTheme="minorHAnsi" w:hAnsiTheme="minorHAnsi"/>
                <w:sz w:val="22"/>
                <w:szCs w:val="22"/>
              </w:rPr>
              <w:t>Chapter 28</w:t>
            </w:r>
          </w:p>
          <w:p w:rsidR="00BD2601" w:rsidRPr="00BD2601" w:rsidRDefault="00E150C0" w:rsidP="00BD2601">
            <w:pPr>
              <w:rPr>
                <w:rFonts w:asciiTheme="minorHAnsi" w:hAnsiTheme="minorHAnsi"/>
                <w:sz w:val="22"/>
                <w:szCs w:val="22"/>
              </w:rPr>
            </w:pPr>
            <w:r>
              <w:rPr>
                <w:rFonts w:asciiTheme="minorHAnsi" w:hAnsiTheme="minorHAnsi"/>
                <w:sz w:val="22"/>
                <w:szCs w:val="22"/>
              </w:rPr>
              <w:t xml:space="preserve">WI Food Code (11 fact sheets) </w:t>
            </w:r>
            <w:hyperlink r:id="rId16" w:history="1">
              <w:r w:rsidR="00BD2601" w:rsidRPr="00BD2601">
                <w:rPr>
                  <w:rFonts w:asciiTheme="minorHAnsi" w:hAnsiTheme="minorHAnsi"/>
                  <w:color w:val="0000FF"/>
                  <w:sz w:val="22"/>
                  <w:szCs w:val="22"/>
                  <w:u w:val="single"/>
                </w:rPr>
                <w:t>https://datcp.wi.gov/Pages/Programs_Services/FoodCode.aspx</w:t>
              </w:r>
            </w:hyperlink>
            <w:r w:rsidR="00BD2601" w:rsidRPr="00BD2601">
              <w:rPr>
                <w:rFonts w:asciiTheme="minorHAnsi" w:hAnsiTheme="minorHAnsi"/>
                <w:sz w:val="22"/>
                <w:szCs w:val="22"/>
              </w:rPr>
              <w:t xml:space="preserve"> </w:t>
            </w:r>
          </w:p>
          <w:p w:rsidR="00BD2601" w:rsidRPr="00BD2601" w:rsidRDefault="00BD2601" w:rsidP="00BD2601">
            <w:pPr>
              <w:rPr>
                <w:rFonts w:asciiTheme="minorHAnsi" w:hAnsiTheme="minorHAnsi"/>
                <w:sz w:val="22"/>
                <w:szCs w:val="22"/>
              </w:rPr>
            </w:pPr>
          </w:p>
          <w:p w:rsidR="00BD2601" w:rsidRPr="00BD2601" w:rsidRDefault="00BD2601" w:rsidP="00BD2601">
            <w:pPr>
              <w:rPr>
                <w:rFonts w:asciiTheme="minorHAnsi" w:hAnsiTheme="minorHAnsi"/>
                <w:sz w:val="22"/>
                <w:szCs w:val="22"/>
              </w:rPr>
            </w:pPr>
            <w:r w:rsidRPr="00BD2601">
              <w:rPr>
                <w:rFonts w:asciiTheme="minorHAnsi" w:hAnsiTheme="minorHAnsi"/>
                <w:sz w:val="22"/>
                <w:szCs w:val="22"/>
              </w:rPr>
              <w:t>Ch</w:t>
            </w:r>
            <w:r>
              <w:rPr>
                <w:rFonts w:asciiTheme="minorHAnsi" w:hAnsiTheme="minorHAnsi"/>
                <w:sz w:val="22"/>
                <w:szCs w:val="22"/>
              </w:rPr>
              <w:t>apter</w:t>
            </w:r>
            <w:r w:rsidRPr="00BD2601">
              <w:rPr>
                <w:rFonts w:asciiTheme="minorHAnsi" w:hAnsiTheme="minorHAnsi"/>
                <w:sz w:val="22"/>
                <w:szCs w:val="22"/>
              </w:rPr>
              <w:t xml:space="preserve"> 4</w:t>
            </w:r>
            <w:r>
              <w:rPr>
                <w:rFonts w:asciiTheme="minorHAnsi" w:hAnsiTheme="minorHAnsi"/>
                <w:sz w:val="22"/>
                <w:szCs w:val="22"/>
              </w:rPr>
              <w:t>, p</w:t>
            </w:r>
            <w:r w:rsidRPr="00BD2601">
              <w:rPr>
                <w:rFonts w:asciiTheme="minorHAnsi" w:hAnsiTheme="minorHAnsi"/>
                <w:sz w:val="22"/>
                <w:szCs w:val="22"/>
              </w:rPr>
              <w:t>. 87-90</w:t>
            </w:r>
          </w:p>
          <w:p w:rsidR="00BD2601" w:rsidRPr="00BD2601" w:rsidRDefault="00BD2601" w:rsidP="00BD2601">
            <w:pPr>
              <w:rPr>
                <w:rFonts w:asciiTheme="minorHAnsi" w:hAnsiTheme="minorHAnsi"/>
                <w:sz w:val="22"/>
                <w:szCs w:val="22"/>
              </w:rPr>
            </w:pPr>
            <w:r w:rsidRPr="00BD2601">
              <w:rPr>
                <w:rFonts w:asciiTheme="minorHAnsi" w:hAnsiTheme="minorHAnsi"/>
                <w:sz w:val="22"/>
                <w:szCs w:val="22"/>
              </w:rPr>
              <w:t>Ch</w:t>
            </w:r>
            <w:r>
              <w:rPr>
                <w:rFonts w:asciiTheme="minorHAnsi" w:hAnsiTheme="minorHAnsi"/>
                <w:sz w:val="22"/>
                <w:szCs w:val="22"/>
              </w:rPr>
              <w:t>apter</w:t>
            </w:r>
            <w:r w:rsidRPr="00BD2601">
              <w:rPr>
                <w:rFonts w:asciiTheme="minorHAnsi" w:hAnsiTheme="minorHAnsi"/>
                <w:sz w:val="22"/>
                <w:szCs w:val="22"/>
              </w:rPr>
              <w:t xml:space="preserve"> 5</w:t>
            </w:r>
            <w:r>
              <w:rPr>
                <w:rFonts w:asciiTheme="minorHAnsi" w:hAnsiTheme="minorHAnsi"/>
                <w:sz w:val="22"/>
                <w:szCs w:val="22"/>
              </w:rPr>
              <w:t>, p</w:t>
            </w:r>
            <w:r w:rsidRPr="00BD2601">
              <w:rPr>
                <w:rFonts w:asciiTheme="minorHAnsi" w:hAnsiTheme="minorHAnsi"/>
                <w:sz w:val="22"/>
                <w:szCs w:val="22"/>
              </w:rPr>
              <w:t>. 111-113</w:t>
            </w:r>
          </w:p>
          <w:p w:rsidR="0033442B" w:rsidRDefault="00BD2601" w:rsidP="00BD2601">
            <w:pPr>
              <w:rPr>
                <w:rFonts w:asciiTheme="minorHAnsi" w:hAnsiTheme="minorHAnsi"/>
                <w:sz w:val="22"/>
                <w:szCs w:val="22"/>
              </w:rPr>
            </w:pPr>
            <w:r w:rsidRPr="00BD2601">
              <w:rPr>
                <w:rFonts w:asciiTheme="minorHAnsi" w:hAnsiTheme="minorHAnsi"/>
                <w:sz w:val="22"/>
                <w:szCs w:val="22"/>
              </w:rPr>
              <w:t>Appendix C</w:t>
            </w:r>
            <w:r>
              <w:rPr>
                <w:rFonts w:asciiTheme="minorHAnsi" w:hAnsiTheme="minorHAnsi"/>
                <w:sz w:val="22"/>
                <w:szCs w:val="22"/>
              </w:rPr>
              <w:t>, p</w:t>
            </w:r>
            <w:r w:rsidRPr="00BD2601">
              <w:rPr>
                <w:rFonts w:asciiTheme="minorHAnsi" w:hAnsiTheme="minorHAnsi"/>
                <w:sz w:val="22"/>
                <w:szCs w:val="22"/>
              </w:rPr>
              <w:t>. 599-613</w:t>
            </w:r>
          </w:p>
          <w:p w:rsidR="00E150C0" w:rsidRPr="0033442B" w:rsidRDefault="00E150C0" w:rsidP="00BD2601">
            <w:pPr>
              <w:rPr>
                <w:rFonts w:asciiTheme="minorHAnsi" w:hAnsiTheme="minorHAnsi" w:cs="Arial"/>
                <w:sz w:val="22"/>
                <w:szCs w:val="22"/>
              </w:rPr>
            </w:pPr>
            <w:r>
              <w:rPr>
                <w:rFonts w:asciiTheme="minorHAnsi" w:hAnsiTheme="minorHAnsi"/>
                <w:sz w:val="22"/>
                <w:szCs w:val="22"/>
              </w:rPr>
              <w:t>Kitchen Work Triangle</w:t>
            </w:r>
          </w:p>
          <w:p w:rsidR="0033442B" w:rsidRPr="0033442B" w:rsidRDefault="0033442B" w:rsidP="0033442B">
            <w:pPr>
              <w:rPr>
                <w:rFonts w:ascii="Calibri" w:hAnsi="Calibri" w:cs="Arial"/>
                <w:sz w:val="22"/>
                <w:szCs w:val="22"/>
              </w:rPr>
            </w:pPr>
          </w:p>
          <w:p w:rsidR="0033442B" w:rsidRPr="0033442B" w:rsidRDefault="0033442B" w:rsidP="0033442B">
            <w:pPr>
              <w:rPr>
                <w:rFonts w:ascii="Calibri" w:hAnsi="Calibri" w:cs="Arial"/>
                <w:sz w:val="22"/>
                <w:szCs w:val="22"/>
              </w:rPr>
            </w:pPr>
          </w:p>
          <w:p w:rsidR="009C12CF" w:rsidRDefault="009C12CF" w:rsidP="0033442B">
            <w:pPr>
              <w:rPr>
                <w:rFonts w:ascii="Calibri" w:hAnsi="Calibri" w:cs="Arial"/>
                <w:sz w:val="22"/>
                <w:szCs w:val="22"/>
              </w:rPr>
            </w:pPr>
          </w:p>
          <w:p w:rsidR="009C12CF" w:rsidRDefault="009C12CF"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CA5995" w:rsidRDefault="00CA5995" w:rsidP="0033442B">
            <w:pPr>
              <w:rPr>
                <w:rFonts w:ascii="Calibri" w:hAnsi="Calibri" w:cs="Arial"/>
                <w:sz w:val="22"/>
                <w:szCs w:val="22"/>
              </w:rPr>
            </w:pPr>
          </w:p>
          <w:p w:rsidR="009C12CF" w:rsidRDefault="009C12CF" w:rsidP="0033442B">
            <w:pPr>
              <w:rPr>
                <w:rFonts w:ascii="Calibri" w:hAnsi="Calibri" w:cs="Arial"/>
                <w:sz w:val="22"/>
                <w:szCs w:val="22"/>
              </w:rPr>
            </w:pPr>
            <w:r>
              <w:rPr>
                <w:rFonts w:ascii="Calibri" w:hAnsi="Calibri" w:cs="Arial"/>
                <w:sz w:val="22"/>
                <w:szCs w:val="22"/>
              </w:rPr>
              <w:t>Video-Cooking Fundamentals</w:t>
            </w:r>
          </w:p>
          <w:p w:rsidR="0033442B" w:rsidRPr="0033442B" w:rsidRDefault="009C12CF" w:rsidP="0033442B">
            <w:pPr>
              <w:rPr>
                <w:rFonts w:ascii="Calibri" w:hAnsi="Calibri" w:cs="Arial"/>
                <w:sz w:val="22"/>
                <w:szCs w:val="22"/>
              </w:rPr>
            </w:pPr>
            <w:r>
              <w:rPr>
                <w:rFonts w:ascii="Calibri" w:hAnsi="Calibri" w:cs="Arial"/>
                <w:sz w:val="22"/>
                <w:szCs w:val="22"/>
              </w:rPr>
              <w:t>Video-Math in the Kitchen</w:t>
            </w:r>
          </w:p>
        </w:tc>
      </w:tr>
      <w:tr w:rsidR="0033442B" w:rsidRPr="0033442B" w:rsidTr="00821744">
        <w:trPr>
          <w:trHeight w:val="260"/>
        </w:trPr>
        <w:tc>
          <w:tcPr>
            <w:tcW w:w="1080" w:type="dxa"/>
            <w:shd w:val="clear" w:color="auto" w:fill="D9D9D9"/>
          </w:tcPr>
          <w:p w:rsidR="0033442B" w:rsidRPr="0033442B" w:rsidRDefault="0033442B" w:rsidP="0033442B">
            <w:pPr>
              <w:jc w:val="right"/>
              <w:rPr>
                <w:rFonts w:ascii="Calibri" w:hAnsi="Calibri" w:cs="Arial"/>
              </w:rPr>
            </w:pPr>
          </w:p>
        </w:tc>
        <w:tc>
          <w:tcPr>
            <w:tcW w:w="6750" w:type="dxa"/>
            <w:shd w:val="clear" w:color="auto" w:fill="D9D9D9"/>
          </w:tcPr>
          <w:p w:rsidR="0033442B" w:rsidRPr="0033442B" w:rsidRDefault="0033442B" w:rsidP="0033442B">
            <w:pPr>
              <w:spacing w:before="100" w:beforeAutospacing="1" w:after="100" w:afterAutospacing="1"/>
              <w:rPr>
                <w:rFonts w:ascii="Calibri" w:eastAsia="Times New Roman" w:hAnsi="Calibri" w:cs="Arial"/>
                <w:sz w:val="22"/>
                <w:szCs w:val="22"/>
                <w:lang w:eastAsia="en-US"/>
              </w:rPr>
            </w:pPr>
          </w:p>
          <w:p w:rsidR="0033442B" w:rsidRPr="0033442B" w:rsidRDefault="0033442B" w:rsidP="0033442B">
            <w:pPr>
              <w:spacing w:before="100" w:beforeAutospacing="1" w:after="100" w:afterAutospacing="1"/>
              <w:rPr>
                <w:rFonts w:ascii="Calibri" w:eastAsia="Times New Roman" w:hAnsi="Calibri" w:cs="Arial"/>
                <w:sz w:val="22"/>
                <w:szCs w:val="22"/>
                <w:lang w:eastAsia="en-US"/>
              </w:rPr>
            </w:pPr>
          </w:p>
        </w:tc>
        <w:tc>
          <w:tcPr>
            <w:tcW w:w="2880" w:type="dxa"/>
            <w:shd w:val="clear" w:color="auto" w:fill="D9D9D9"/>
          </w:tcPr>
          <w:p w:rsidR="0033442B" w:rsidRPr="0033442B" w:rsidRDefault="0033442B" w:rsidP="0033442B">
            <w:pPr>
              <w:rPr>
                <w:rFonts w:ascii="Calibri" w:hAnsi="Calibri" w:cs="Arial"/>
                <w:b/>
                <w:sz w:val="22"/>
                <w:szCs w:val="22"/>
              </w:rPr>
            </w:pPr>
          </w:p>
        </w:tc>
      </w:tr>
      <w:tr w:rsidR="00ED0E96" w:rsidRPr="0033442B" w:rsidTr="00821744">
        <w:trPr>
          <w:trHeight w:val="980"/>
        </w:trPr>
        <w:tc>
          <w:tcPr>
            <w:tcW w:w="1080" w:type="dxa"/>
          </w:tcPr>
          <w:p w:rsidR="00ED0E96" w:rsidRDefault="00ED0E96" w:rsidP="00ED0E96">
            <w:pPr>
              <w:jc w:val="center"/>
              <w:rPr>
                <w:rFonts w:ascii="Calibri" w:hAnsi="Calibri" w:cs="Arial"/>
                <w:sz w:val="22"/>
                <w:szCs w:val="22"/>
              </w:rPr>
            </w:pPr>
            <w:r>
              <w:rPr>
                <w:rFonts w:ascii="Calibri" w:hAnsi="Calibri" w:cs="Arial"/>
                <w:sz w:val="22"/>
                <w:szCs w:val="22"/>
              </w:rPr>
              <w:lastRenderedPageBreak/>
              <w:t xml:space="preserve">July 26 – </w:t>
            </w:r>
          </w:p>
          <w:p w:rsidR="00ED0E96" w:rsidRPr="0033442B" w:rsidRDefault="00ED0E96" w:rsidP="00ED0E96">
            <w:pPr>
              <w:jc w:val="center"/>
              <w:rPr>
                <w:rFonts w:ascii="Calibri" w:hAnsi="Calibri" w:cs="Arial"/>
                <w:sz w:val="22"/>
                <w:szCs w:val="22"/>
              </w:rPr>
            </w:pPr>
            <w:r>
              <w:rPr>
                <w:rFonts w:ascii="Calibri" w:hAnsi="Calibri" w:cs="Arial"/>
                <w:sz w:val="22"/>
                <w:szCs w:val="22"/>
              </w:rPr>
              <w:t>August 7</w:t>
            </w:r>
          </w:p>
        </w:tc>
        <w:tc>
          <w:tcPr>
            <w:tcW w:w="6750" w:type="dxa"/>
          </w:tcPr>
          <w:p w:rsidR="00ED0E96" w:rsidRPr="0033442B" w:rsidRDefault="00ED0E96" w:rsidP="00ED0E96">
            <w:pPr>
              <w:rPr>
                <w:rFonts w:ascii="Calibri" w:eastAsia="Times New Roman" w:hAnsi="Calibri"/>
                <w:b/>
                <w:sz w:val="28"/>
                <w:szCs w:val="28"/>
                <w:lang w:eastAsia="en-US"/>
              </w:rPr>
            </w:pPr>
            <w:r w:rsidRPr="0033442B">
              <w:rPr>
                <w:rFonts w:ascii="Calibri" w:eastAsia="Times New Roman" w:hAnsi="Calibri"/>
                <w:b/>
                <w:bCs/>
                <w:sz w:val="28"/>
                <w:szCs w:val="28"/>
                <w:lang w:eastAsia="en-US"/>
              </w:rPr>
              <w:t xml:space="preserve">Module 3: </w:t>
            </w:r>
            <w:r>
              <w:rPr>
                <w:rFonts w:ascii="Calibri" w:eastAsia="Times New Roman" w:hAnsi="Calibri"/>
                <w:b/>
                <w:bCs/>
                <w:sz w:val="28"/>
                <w:szCs w:val="28"/>
                <w:lang w:eastAsia="en-US"/>
              </w:rPr>
              <w:t>Food Science and Culinary Techniques</w:t>
            </w:r>
          </w:p>
          <w:p w:rsidR="00ED0E96" w:rsidRDefault="00ED0E96" w:rsidP="00ED0E96">
            <w:pPr>
              <w:rPr>
                <w:rFonts w:ascii="Calibri" w:eastAsia="Times New Roman" w:hAnsi="Calibri"/>
                <w:lang w:eastAsia="en-US"/>
              </w:rPr>
            </w:pPr>
            <w:r>
              <w:rPr>
                <w:rFonts w:ascii="Calibri" w:eastAsia="Times New Roman" w:hAnsi="Calibri"/>
                <w:lang w:eastAsia="en-US"/>
              </w:rPr>
              <w:t>Heat Transfer in Cooking, Cutlery Techniques</w:t>
            </w:r>
          </w:p>
          <w:p w:rsidR="00ED0E96" w:rsidRDefault="00ED0E96" w:rsidP="00ED0E96">
            <w:pPr>
              <w:rPr>
                <w:rFonts w:ascii="Calibri" w:eastAsia="Times New Roman" w:hAnsi="Calibri"/>
                <w:lang w:eastAsia="en-US"/>
              </w:rPr>
            </w:pPr>
            <w:r>
              <w:rPr>
                <w:rFonts w:ascii="Calibri" w:eastAsia="Times New Roman" w:hAnsi="Calibri"/>
                <w:lang w:eastAsia="en-US"/>
              </w:rPr>
              <w:t>Seasoning and Flavoring Materials</w:t>
            </w:r>
          </w:p>
          <w:p w:rsidR="00ED0E96" w:rsidRDefault="00ED0E96" w:rsidP="00ED0E96">
            <w:pPr>
              <w:rPr>
                <w:rFonts w:ascii="Calibri" w:eastAsia="Times New Roman" w:hAnsi="Calibri"/>
                <w:lang w:eastAsia="en-US"/>
              </w:rPr>
            </w:pPr>
            <w:r>
              <w:rPr>
                <w:rFonts w:ascii="Calibri" w:eastAsia="Times New Roman" w:hAnsi="Calibri"/>
                <w:lang w:eastAsia="en-US"/>
              </w:rPr>
              <w:t>Substitutions</w:t>
            </w:r>
          </w:p>
          <w:p w:rsidR="00ED0E96" w:rsidRDefault="00ED0E96" w:rsidP="00ED0E96">
            <w:pPr>
              <w:rPr>
                <w:rFonts w:ascii="Calibri" w:eastAsia="Times New Roman" w:hAnsi="Calibri"/>
                <w:lang w:eastAsia="en-US"/>
              </w:rPr>
            </w:pPr>
            <w:r>
              <w:rPr>
                <w:rFonts w:ascii="Calibri" w:eastAsia="Times New Roman" w:hAnsi="Calibri"/>
                <w:lang w:eastAsia="en-US"/>
              </w:rPr>
              <w:t>Fats, Frying, and Emulsion</w:t>
            </w:r>
          </w:p>
          <w:p w:rsidR="00ED0E96" w:rsidRPr="0033442B" w:rsidRDefault="00ED0E96" w:rsidP="00ED0E96">
            <w:pPr>
              <w:rPr>
                <w:rFonts w:ascii="Calibri" w:eastAsia="Times New Roman" w:hAnsi="Calibri"/>
                <w:lang w:eastAsia="en-US"/>
              </w:rPr>
            </w:pPr>
          </w:p>
          <w:p w:rsidR="00ED0E96" w:rsidRDefault="00ED0E96" w:rsidP="00ED0E96">
            <w:pPr>
              <w:rPr>
                <w:rFonts w:ascii="Calibri" w:hAnsi="Calibri"/>
              </w:rPr>
            </w:pPr>
            <w:r w:rsidRPr="0033442B">
              <w:rPr>
                <w:rFonts w:ascii="Calibri" w:hAnsi="Calibri"/>
                <w:b/>
              </w:rPr>
              <w:t xml:space="preserve">Discussion: </w:t>
            </w:r>
            <w:r w:rsidRPr="0033442B">
              <w:rPr>
                <w:rFonts w:ascii="Calibri" w:hAnsi="Calibri"/>
              </w:rPr>
              <w:t>Initial post due by Wednesday 10pm; comments due by Sunday 10pm</w:t>
            </w:r>
          </w:p>
          <w:p w:rsidR="00ED0E96" w:rsidRDefault="00ED0E96" w:rsidP="00ED0E96">
            <w:pPr>
              <w:rPr>
                <w:rFonts w:ascii="Calibri" w:hAnsi="Calibri"/>
              </w:rPr>
            </w:pPr>
          </w:p>
          <w:p w:rsidR="00ED0E96" w:rsidRPr="0033442B" w:rsidRDefault="00ED0E96" w:rsidP="00ED0E96">
            <w:pPr>
              <w:rPr>
                <w:rFonts w:ascii="Calibri" w:hAnsi="Calibri"/>
              </w:rPr>
            </w:pPr>
            <w:r>
              <w:rPr>
                <w:rFonts w:ascii="Calibri" w:hAnsi="Calibri"/>
              </w:rPr>
              <w:t xml:space="preserve">Aug 1 </w:t>
            </w:r>
            <w:r w:rsidR="00667EB1">
              <w:rPr>
                <w:rFonts w:ascii="Calibri" w:hAnsi="Calibri"/>
              </w:rPr>
              <w:t>–</w:t>
            </w:r>
            <w:r>
              <w:rPr>
                <w:rFonts w:ascii="Calibri" w:hAnsi="Calibri"/>
              </w:rPr>
              <w:t xml:space="preserve"> </w:t>
            </w:r>
            <w:r w:rsidR="00667EB1">
              <w:rPr>
                <w:rFonts w:ascii="Calibri" w:hAnsi="Calibri"/>
              </w:rPr>
              <w:t xml:space="preserve">Review the FCS National Standards 9.0 Food Science, Dietetics and Nutrition and the PPT – Food Science FUNdamentals.  A variety of ideas and resources for incorporating food science into the FCS classroom are included in the powerpoint.  Choose at least one of these to discuss and identify the standard that would be addressed.   How might you integrate food science into your own food and nutrition courses?  </w:t>
            </w:r>
          </w:p>
          <w:p w:rsidR="00ED0E96" w:rsidRPr="0033442B" w:rsidRDefault="00ED0E96" w:rsidP="00ED0E96">
            <w:pPr>
              <w:rPr>
                <w:rFonts w:ascii="Calibri" w:hAnsi="Calibri"/>
              </w:rPr>
            </w:pPr>
          </w:p>
          <w:p w:rsidR="00ED0E96" w:rsidRPr="0033442B" w:rsidRDefault="00ED0E96" w:rsidP="00ED0E96">
            <w:pPr>
              <w:rPr>
                <w:rFonts w:ascii="Calibri" w:hAnsi="Calibri"/>
              </w:rPr>
            </w:pPr>
            <w:r>
              <w:rPr>
                <w:rFonts w:ascii="Calibri" w:hAnsi="Calibri"/>
                <w:b/>
              </w:rPr>
              <w:t xml:space="preserve">Assignment: </w:t>
            </w:r>
            <w:r>
              <w:rPr>
                <w:rFonts w:ascii="Calibri" w:hAnsi="Calibri"/>
              </w:rPr>
              <w:t>Cooking Demonstration Video (due by Aug 10)</w:t>
            </w:r>
          </w:p>
          <w:p w:rsidR="00ED0E96" w:rsidRPr="0033442B" w:rsidRDefault="00ED0E96" w:rsidP="00ED0E96">
            <w:pPr>
              <w:rPr>
                <w:rFonts w:ascii="Calibri" w:hAnsi="Calibri"/>
              </w:rPr>
            </w:pPr>
            <w:r>
              <w:rPr>
                <w:rFonts w:ascii="Calibri" w:hAnsi="Calibri" w:cs="Arial"/>
                <w:b/>
              </w:rPr>
              <w:t>Quiz</w:t>
            </w:r>
            <w:r w:rsidRPr="0033442B">
              <w:rPr>
                <w:rFonts w:ascii="Calibri" w:hAnsi="Calibri" w:cs="Arial"/>
                <w:b/>
              </w:rPr>
              <w:t>:</w:t>
            </w:r>
            <w:r w:rsidRPr="0033442B">
              <w:rPr>
                <w:rFonts w:ascii="Calibri" w:hAnsi="Calibri" w:cs="Arial"/>
              </w:rPr>
              <w:t xml:space="preserve">  </w:t>
            </w:r>
            <w:r>
              <w:rPr>
                <w:rFonts w:ascii="Calibri" w:hAnsi="Calibri" w:cs="Arial"/>
              </w:rPr>
              <w:t>Complete the on-line module quiz (due by Aug 17</w:t>
            </w:r>
            <w:r w:rsidRPr="0033442B">
              <w:rPr>
                <w:rFonts w:ascii="Calibri" w:hAnsi="Calibri" w:cs="Arial"/>
              </w:rPr>
              <w:t>)</w:t>
            </w:r>
          </w:p>
        </w:tc>
        <w:tc>
          <w:tcPr>
            <w:tcW w:w="2880" w:type="dxa"/>
          </w:tcPr>
          <w:p w:rsidR="00ED0E96" w:rsidRPr="00D15044" w:rsidRDefault="00ED0E96" w:rsidP="00ED0E96">
            <w:pPr>
              <w:rPr>
                <w:rFonts w:asciiTheme="minorHAnsi" w:hAnsiTheme="minorHAnsi"/>
              </w:rPr>
            </w:pPr>
          </w:p>
          <w:p w:rsidR="00ED0E96" w:rsidRPr="00ED0E96" w:rsidRDefault="00ED0E96" w:rsidP="00ED0E96">
            <w:pPr>
              <w:rPr>
                <w:rFonts w:asciiTheme="minorHAnsi" w:hAnsiTheme="minorHAnsi"/>
                <w:sz w:val="22"/>
                <w:szCs w:val="22"/>
              </w:rPr>
            </w:pPr>
            <w:r w:rsidRPr="00ED0E96">
              <w:rPr>
                <w:rFonts w:asciiTheme="minorHAnsi" w:hAnsiTheme="minorHAnsi"/>
                <w:sz w:val="22"/>
                <w:szCs w:val="22"/>
              </w:rPr>
              <w:t>Ch</w:t>
            </w:r>
            <w:r>
              <w:rPr>
                <w:rFonts w:asciiTheme="minorHAnsi" w:hAnsiTheme="minorHAnsi"/>
                <w:sz w:val="22"/>
                <w:szCs w:val="22"/>
              </w:rPr>
              <w:t>apter 4, p</w:t>
            </w:r>
            <w:r w:rsidRPr="00ED0E96">
              <w:rPr>
                <w:rFonts w:asciiTheme="minorHAnsi" w:hAnsiTheme="minorHAnsi"/>
                <w:sz w:val="22"/>
                <w:szCs w:val="22"/>
              </w:rPr>
              <w:t>. 78-86</w:t>
            </w:r>
          </w:p>
          <w:p w:rsidR="00ED0E96" w:rsidRPr="00ED0E96" w:rsidRDefault="00ED0E96" w:rsidP="00ED0E96">
            <w:pPr>
              <w:rPr>
                <w:rFonts w:asciiTheme="minorHAnsi" w:hAnsiTheme="minorHAnsi"/>
                <w:sz w:val="22"/>
                <w:szCs w:val="22"/>
              </w:rPr>
            </w:pPr>
            <w:r w:rsidRPr="00ED0E96">
              <w:rPr>
                <w:rFonts w:asciiTheme="minorHAnsi" w:hAnsiTheme="minorHAnsi"/>
                <w:sz w:val="22"/>
                <w:szCs w:val="22"/>
              </w:rPr>
              <w:t xml:space="preserve">Appendix F, </w:t>
            </w:r>
            <w:r>
              <w:rPr>
                <w:rFonts w:asciiTheme="minorHAnsi" w:hAnsiTheme="minorHAnsi"/>
                <w:sz w:val="22"/>
                <w:szCs w:val="22"/>
              </w:rPr>
              <w:t>p</w:t>
            </w:r>
            <w:r w:rsidRPr="00ED0E96">
              <w:rPr>
                <w:rFonts w:asciiTheme="minorHAnsi" w:hAnsiTheme="minorHAnsi"/>
                <w:sz w:val="22"/>
                <w:szCs w:val="22"/>
              </w:rPr>
              <w:t>. 616-618</w:t>
            </w:r>
          </w:p>
          <w:p w:rsidR="00ED0E96" w:rsidRPr="00ED0E96" w:rsidRDefault="00ED0E96" w:rsidP="00ED0E96">
            <w:pPr>
              <w:rPr>
                <w:rFonts w:asciiTheme="minorHAnsi" w:hAnsiTheme="minorHAnsi"/>
                <w:sz w:val="22"/>
                <w:szCs w:val="22"/>
              </w:rPr>
            </w:pPr>
            <w:r w:rsidRPr="00ED0E96">
              <w:rPr>
                <w:rFonts w:asciiTheme="minorHAnsi" w:hAnsiTheme="minorHAnsi"/>
                <w:sz w:val="22"/>
                <w:szCs w:val="22"/>
              </w:rPr>
              <w:t>Appendix E</w:t>
            </w:r>
            <w:r>
              <w:rPr>
                <w:rFonts w:asciiTheme="minorHAnsi" w:hAnsiTheme="minorHAnsi"/>
                <w:sz w:val="22"/>
                <w:szCs w:val="22"/>
              </w:rPr>
              <w:t>, p.</w:t>
            </w:r>
            <w:r w:rsidRPr="00ED0E96">
              <w:rPr>
                <w:rFonts w:asciiTheme="minorHAnsi" w:hAnsiTheme="minorHAnsi"/>
                <w:sz w:val="22"/>
                <w:szCs w:val="22"/>
              </w:rPr>
              <w:t xml:space="preserve"> 614-615</w:t>
            </w:r>
          </w:p>
          <w:p w:rsidR="00ED0E96" w:rsidRDefault="00ED0E96" w:rsidP="00ED0E96">
            <w:pPr>
              <w:rPr>
                <w:rFonts w:asciiTheme="minorHAnsi" w:hAnsiTheme="minorHAnsi"/>
                <w:sz w:val="22"/>
                <w:szCs w:val="22"/>
              </w:rPr>
            </w:pPr>
            <w:r w:rsidRPr="00ED0E96">
              <w:rPr>
                <w:rFonts w:asciiTheme="minorHAnsi" w:hAnsiTheme="minorHAnsi"/>
                <w:sz w:val="22"/>
                <w:szCs w:val="22"/>
              </w:rPr>
              <w:t>Ch</w:t>
            </w:r>
            <w:r>
              <w:rPr>
                <w:rFonts w:asciiTheme="minorHAnsi" w:hAnsiTheme="minorHAnsi"/>
                <w:sz w:val="22"/>
                <w:szCs w:val="22"/>
              </w:rPr>
              <w:t>apter</w:t>
            </w:r>
            <w:r w:rsidRPr="00ED0E96">
              <w:rPr>
                <w:rFonts w:asciiTheme="minorHAnsi" w:hAnsiTheme="minorHAnsi"/>
                <w:sz w:val="22"/>
                <w:szCs w:val="22"/>
              </w:rPr>
              <w:t xml:space="preserve"> 21</w:t>
            </w:r>
          </w:p>
          <w:p w:rsidR="00667EB1" w:rsidRDefault="00667EB1" w:rsidP="00ED0E96">
            <w:pPr>
              <w:rPr>
                <w:rFonts w:asciiTheme="minorHAnsi" w:hAnsiTheme="minorHAnsi"/>
                <w:sz w:val="22"/>
                <w:szCs w:val="22"/>
              </w:rPr>
            </w:pPr>
          </w:p>
          <w:p w:rsidR="00667EB1" w:rsidRDefault="00667EB1" w:rsidP="00ED0E96">
            <w:pPr>
              <w:rPr>
                <w:rFonts w:asciiTheme="minorHAnsi" w:hAnsiTheme="minorHAnsi"/>
                <w:sz w:val="22"/>
                <w:szCs w:val="22"/>
              </w:rPr>
            </w:pPr>
          </w:p>
          <w:p w:rsidR="00667EB1" w:rsidRDefault="00667EB1" w:rsidP="00ED0E96">
            <w:pPr>
              <w:rPr>
                <w:rFonts w:asciiTheme="minorHAnsi" w:hAnsiTheme="minorHAnsi"/>
                <w:sz w:val="22"/>
                <w:szCs w:val="22"/>
              </w:rPr>
            </w:pPr>
          </w:p>
          <w:p w:rsidR="00667EB1" w:rsidRDefault="00667EB1" w:rsidP="00ED0E96">
            <w:pPr>
              <w:rPr>
                <w:rFonts w:asciiTheme="minorHAnsi" w:hAnsiTheme="minorHAnsi"/>
                <w:sz w:val="22"/>
                <w:szCs w:val="22"/>
              </w:rPr>
            </w:pPr>
          </w:p>
          <w:p w:rsidR="00667EB1" w:rsidRDefault="00667EB1" w:rsidP="00ED0E96">
            <w:pPr>
              <w:rPr>
                <w:rFonts w:asciiTheme="minorHAnsi" w:hAnsiTheme="minorHAnsi"/>
                <w:sz w:val="22"/>
                <w:szCs w:val="22"/>
              </w:rPr>
            </w:pPr>
          </w:p>
          <w:p w:rsidR="00667EB1" w:rsidRDefault="00667EB1" w:rsidP="00ED0E96">
            <w:pPr>
              <w:rPr>
                <w:rFonts w:asciiTheme="minorHAnsi" w:hAnsiTheme="minorHAnsi"/>
                <w:sz w:val="22"/>
                <w:szCs w:val="22"/>
              </w:rPr>
            </w:pPr>
            <w:r>
              <w:rPr>
                <w:rFonts w:asciiTheme="minorHAnsi" w:hAnsiTheme="minorHAnsi"/>
                <w:sz w:val="22"/>
                <w:szCs w:val="22"/>
              </w:rPr>
              <w:t xml:space="preserve">PPT – Food Science </w:t>
            </w:r>
          </w:p>
          <w:p w:rsidR="00667EB1" w:rsidRPr="00D15044" w:rsidRDefault="00667EB1" w:rsidP="00ED0E96">
            <w:pPr>
              <w:rPr>
                <w:rFonts w:asciiTheme="minorHAnsi" w:hAnsiTheme="minorHAnsi"/>
              </w:rPr>
            </w:pPr>
            <w:r>
              <w:rPr>
                <w:rFonts w:asciiTheme="minorHAnsi" w:hAnsiTheme="minorHAnsi"/>
                <w:sz w:val="22"/>
                <w:szCs w:val="22"/>
              </w:rPr>
              <w:t xml:space="preserve">           FUNdamentals</w:t>
            </w:r>
          </w:p>
        </w:tc>
      </w:tr>
      <w:tr w:rsidR="00ED0E96" w:rsidRPr="0033442B" w:rsidTr="00821744">
        <w:tc>
          <w:tcPr>
            <w:tcW w:w="1080" w:type="dxa"/>
            <w:shd w:val="clear" w:color="auto" w:fill="D9D9D9"/>
          </w:tcPr>
          <w:p w:rsidR="00ED0E96" w:rsidRPr="0033442B" w:rsidRDefault="00ED0E96" w:rsidP="00ED0E96">
            <w:pPr>
              <w:rPr>
                <w:rFonts w:ascii="Calibri" w:hAnsi="Calibri" w:cs="Arial"/>
                <w:b/>
              </w:rPr>
            </w:pPr>
          </w:p>
        </w:tc>
        <w:tc>
          <w:tcPr>
            <w:tcW w:w="6750" w:type="dxa"/>
            <w:shd w:val="clear" w:color="auto" w:fill="D9D9D9"/>
          </w:tcPr>
          <w:p w:rsidR="00ED0E96" w:rsidRPr="0033442B" w:rsidRDefault="00ED0E96" w:rsidP="00ED0E96">
            <w:pPr>
              <w:spacing w:before="100" w:beforeAutospacing="1" w:after="100" w:afterAutospacing="1"/>
              <w:rPr>
                <w:rFonts w:ascii="Calibri" w:eastAsia="Times New Roman" w:hAnsi="Calibri" w:cs="Arial"/>
                <w:b/>
                <w:sz w:val="22"/>
                <w:szCs w:val="22"/>
                <w:lang w:eastAsia="en-US"/>
              </w:rPr>
            </w:pPr>
          </w:p>
          <w:p w:rsidR="00ED0E96" w:rsidRPr="0033442B" w:rsidRDefault="00ED0E96" w:rsidP="00ED0E96">
            <w:pPr>
              <w:spacing w:before="100" w:beforeAutospacing="1" w:after="100" w:afterAutospacing="1"/>
              <w:rPr>
                <w:rFonts w:ascii="Calibri" w:eastAsia="Times New Roman" w:hAnsi="Calibri" w:cs="Arial"/>
                <w:b/>
                <w:sz w:val="22"/>
                <w:szCs w:val="22"/>
                <w:lang w:eastAsia="en-US"/>
              </w:rPr>
            </w:pPr>
          </w:p>
        </w:tc>
        <w:tc>
          <w:tcPr>
            <w:tcW w:w="2880" w:type="dxa"/>
            <w:shd w:val="clear" w:color="auto" w:fill="D9D9D9"/>
          </w:tcPr>
          <w:p w:rsidR="00ED0E96" w:rsidRPr="0033442B" w:rsidRDefault="00ED0E96" w:rsidP="00ED0E96">
            <w:pPr>
              <w:rPr>
                <w:rFonts w:ascii="Calibri" w:hAnsi="Calibri" w:cs="Arial"/>
                <w:sz w:val="22"/>
                <w:szCs w:val="22"/>
              </w:rPr>
            </w:pPr>
          </w:p>
        </w:tc>
      </w:tr>
      <w:tr w:rsidR="00ED0E96" w:rsidRPr="0033442B" w:rsidTr="00821744">
        <w:tc>
          <w:tcPr>
            <w:tcW w:w="1080" w:type="dxa"/>
          </w:tcPr>
          <w:p w:rsidR="00ED0E96" w:rsidRDefault="00ED0E96" w:rsidP="00ED0E96">
            <w:pPr>
              <w:jc w:val="right"/>
              <w:rPr>
                <w:rFonts w:ascii="Calibri" w:hAnsi="Calibri" w:cs="Arial"/>
                <w:sz w:val="22"/>
                <w:szCs w:val="22"/>
              </w:rPr>
            </w:pPr>
            <w:r>
              <w:rPr>
                <w:rFonts w:ascii="Calibri" w:hAnsi="Calibri" w:cs="Arial"/>
                <w:sz w:val="22"/>
                <w:szCs w:val="22"/>
              </w:rPr>
              <w:t xml:space="preserve">Aug. 8 – </w:t>
            </w:r>
          </w:p>
          <w:p w:rsidR="00ED0E96" w:rsidRPr="0033442B" w:rsidRDefault="00ED0E96" w:rsidP="00ED0E96">
            <w:pPr>
              <w:jc w:val="right"/>
              <w:rPr>
                <w:rFonts w:ascii="Calibri" w:hAnsi="Calibri" w:cs="Arial"/>
                <w:sz w:val="22"/>
                <w:szCs w:val="22"/>
              </w:rPr>
            </w:pPr>
            <w:r>
              <w:rPr>
                <w:rFonts w:ascii="Calibri" w:hAnsi="Calibri" w:cs="Arial"/>
                <w:sz w:val="22"/>
                <w:szCs w:val="22"/>
              </w:rPr>
              <w:t>Aug. 17</w:t>
            </w:r>
          </w:p>
        </w:tc>
        <w:tc>
          <w:tcPr>
            <w:tcW w:w="6750" w:type="dxa"/>
          </w:tcPr>
          <w:p w:rsidR="00ED0E96" w:rsidRPr="0033442B" w:rsidRDefault="00ED0E96" w:rsidP="00ED0E96">
            <w:pPr>
              <w:rPr>
                <w:rFonts w:ascii="Calibri" w:eastAsia="Times New Roman" w:hAnsi="Calibri"/>
                <w:b/>
                <w:sz w:val="28"/>
                <w:szCs w:val="28"/>
                <w:lang w:eastAsia="en-US"/>
              </w:rPr>
            </w:pPr>
            <w:r w:rsidRPr="0033442B">
              <w:rPr>
                <w:rFonts w:ascii="Calibri" w:eastAsia="Times New Roman" w:hAnsi="Calibri"/>
                <w:b/>
                <w:bCs/>
                <w:sz w:val="28"/>
                <w:szCs w:val="28"/>
                <w:lang w:eastAsia="en-US"/>
              </w:rPr>
              <w:t xml:space="preserve">Module 4: </w:t>
            </w:r>
            <w:r>
              <w:rPr>
                <w:rFonts w:ascii="Calibri" w:eastAsia="Times New Roman" w:hAnsi="Calibri"/>
                <w:b/>
                <w:bCs/>
                <w:sz w:val="28"/>
                <w:szCs w:val="28"/>
                <w:lang w:eastAsia="en-US"/>
              </w:rPr>
              <w:t>Issues in Food and Nutrition</w:t>
            </w:r>
          </w:p>
          <w:p w:rsidR="00ED0E96" w:rsidRPr="0033442B" w:rsidRDefault="00ED0E96" w:rsidP="00ED0E96">
            <w:pPr>
              <w:rPr>
                <w:rFonts w:ascii="Calibri" w:hAnsi="Calibri"/>
                <w:b/>
              </w:rPr>
            </w:pPr>
          </w:p>
          <w:p w:rsidR="00ED0E96" w:rsidRPr="0033442B" w:rsidRDefault="00ED0E96" w:rsidP="00ED0E96">
            <w:pPr>
              <w:rPr>
                <w:rFonts w:ascii="Calibri" w:hAnsi="Calibri"/>
              </w:rPr>
            </w:pPr>
            <w:r w:rsidRPr="0033442B">
              <w:rPr>
                <w:rFonts w:ascii="Calibri" w:hAnsi="Calibri"/>
                <w:b/>
              </w:rPr>
              <w:t>Discussion:</w:t>
            </w:r>
            <w:r w:rsidRPr="0033442B">
              <w:rPr>
                <w:rFonts w:ascii="Calibri" w:hAnsi="Calibri"/>
              </w:rPr>
              <w:t xml:space="preserve"> Initial post due by Wednesday 10pm; comments due by Sunday 10pm</w:t>
            </w:r>
            <w:r>
              <w:rPr>
                <w:rFonts w:ascii="Calibri" w:hAnsi="Calibri"/>
              </w:rPr>
              <w:t xml:space="preserve"> (except final week –</w:t>
            </w:r>
            <w:r w:rsidR="00FA2324">
              <w:rPr>
                <w:rFonts w:ascii="Calibri" w:hAnsi="Calibri"/>
              </w:rPr>
              <w:t xml:space="preserve"> post by Tues. 8/14 and </w:t>
            </w:r>
            <w:r>
              <w:rPr>
                <w:rFonts w:ascii="Calibri" w:hAnsi="Calibri"/>
              </w:rPr>
              <w:t xml:space="preserve">comments by </w:t>
            </w:r>
            <w:r w:rsidR="00FA2324">
              <w:rPr>
                <w:rFonts w:ascii="Calibri" w:hAnsi="Calibri"/>
              </w:rPr>
              <w:t xml:space="preserve">Fri. </w:t>
            </w:r>
            <w:r>
              <w:rPr>
                <w:rFonts w:ascii="Calibri" w:hAnsi="Calibri"/>
              </w:rPr>
              <w:t>8/17)</w:t>
            </w:r>
          </w:p>
          <w:p w:rsidR="00ED0E96" w:rsidRPr="0033442B" w:rsidRDefault="00ED0E96" w:rsidP="00ED0E96">
            <w:pPr>
              <w:rPr>
                <w:rFonts w:ascii="Calibri" w:hAnsi="Calibri"/>
              </w:rPr>
            </w:pPr>
          </w:p>
          <w:p w:rsidR="00ED0E96" w:rsidRDefault="00ED0E96" w:rsidP="00ED0E96">
            <w:pPr>
              <w:rPr>
                <w:rFonts w:ascii="Calibri" w:eastAsia="Times New Roman" w:hAnsi="Calibri"/>
                <w:color w:val="000000"/>
                <w:szCs w:val="21"/>
                <w:lang w:eastAsia="en-US"/>
              </w:rPr>
            </w:pPr>
            <w:r>
              <w:rPr>
                <w:rFonts w:ascii="Calibri" w:eastAsia="Times New Roman" w:hAnsi="Calibri"/>
                <w:color w:val="000000"/>
                <w:szCs w:val="21"/>
                <w:lang w:eastAsia="en-US"/>
              </w:rPr>
              <w:t xml:space="preserve">Aug 8 – </w:t>
            </w:r>
            <w:r w:rsidR="008079F1">
              <w:rPr>
                <w:rFonts w:ascii="Calibri" w:eastAsia="Times New Roman" w:hAnsi="Calibri"/>
                <w:color w:val="000000"/>
                <w:szCs w:val="21"/>
                <w:lang w:eastAsia="en-US"/>
              </w:rPr>
              <w:t xml:space="preserve">After viewing Food Detectives: Episode 2, what are your thoughts about artificial sweeteners and how they impact our diets? </w:t>
            </w:r>
            <w:r w:rsidR="005810A2">
              <w:rPr>
                <w:rFonts w:ascii="Calibri" w:eastAsia="Times New Roman" w:hAnsi="Calibri"/>
                <w:color w:val="000000"/>
                <w:szCs w:val="21"/>
                <w:lang w:eastAsia="en-US"/>
              </w:rPr>
              <w:t>Which other topic from the video was of particular interest to you and why?  Check out the related videos listed and choose one to suggest to your peers.  Why did you select it and how might you use it in a classroom setting?</w:t>
            </w:r>
          </w:p>
          <w:p w:rsidR="00ED0E96" w:rsidRDefault="00ED0E96" w:rsidP="00ED0E96">
            <w:pPr>
              <w:rPr>
                <w:rFonts w:ascii="Calibri" w:eastAsia="Times New Roman" w:hAnsi="Calibri"/>
                <w:color w:val="000000"/>
                <w:szCs w:val="21"/>
                <w:lang w:eastAsia="en-US"/>
              </w:rPr>
            </w:pPr>
          </w:p>
          <w:p w:rsidR="00CA5995" w:rsidRPr="00CA5995" w:rsidRDefault="00FA2324" w:rsidP="00CA5995">
            <w:pPr>
              <w:shd w:val="clear" w:color="auto" w:fill="FAFAFA"/>
              <w:spacing w:before="120" w:after="240"/>
              <w:rPr>
                <w:rFonts w:eastAsia="Times New Roman"/>
                <w:lang w:eastAsia="en-US"/>
              </w:rPr>
            </w:pPr>
            <w:r>
              <w:rPr>
                <w:rFonts w:ascii="Calibri" w:eastAsia="Times New Roman" w:hAnsi="Calibri"/>
                <w:color w:val="000000"/>
                <w:szCs w:val="21"/>
                <w:lang w:eastAsia="en-US"/>
              </w:rPr>
              <w:t>Aug 14-</w:t>
            </w:r>
            <w:r w:rsidR="00ED0E96">
              <w:rPr>
                <w:rFonts w:ascii="Calibri" w:eastAsia="Times New Roman" w:hAnsi="Calibri"/>
                <w:color w:val="000000"/>
                <w:szCs w:val="21"/>
                <w:lang w:eastAsia="en-US"/>
              </w:rPr>
              <w:t xml:space="preserve"> </w:t>
            </w:r>
            <w:r w:rsidR="00CA5995" w:rsidRPr="00F41C0B">
              <w:rPr>
                <w:rFonts w:asciiTheme="minorHAnsi" w:eastAsia="Times New Roman" w:hAnsiTheme="minorHAnsi"/>
                <w:lang w:eastAsia="en-US"/>
              </w:rPr>
              <w:t>Review a minimum of 2 of your peers' presentations and post constructive feedback or ask questions by Aug. 17</w:t>
            </w:r>
          </w:p>
          <w:p w:rsidR="00ED0E96" w:rsidRPr="0033442B" w:rsidRDefault="00ED0E96" w:rsidP="00ED0E96">
            <w:pPr>
              <w:rPr>
                <w:rFonts w:ascii="Calibri" w:eastAsia="Times New Roman" w:hAnsi="Calibri"/>
                <w:color w:val="000000"/>
                <w:szCs w:val="21"/>
                <w:lang w:eastAsia="en-US"/>
              </w:rPr>
            </w:pPr>
          </w:p>
          <w:p w:rsidR="00ED0E96" w:rsidRDefault="00ED0E96" w:rsidP="00ED0E96">
            <w:pPr>
              <w:rPr>
                <w:rFonts w:ascii="Calibri" w:hAnsi="Calibri"/>
                <w:b/>
              </w:rPr>
            </w:pPr>
          </w:p>
          <w:p w:rsidR="00ED0E96" w:rsidRPr="0033442B" w:rsidRDefault="00ED0E96" w:rsidP="00ED0E96">
            <w:pPr>
              <w:rPr>
                <w:rFonts w:ascii="Calibri" w:hAnsi="Calibri"/>
              </w:rPr>
            </w:pPr>
            <w:r>
              <w:rPr>
                <w:rFonts w:ascii="Calibri" w:hAnsi="Calibri"/>
                <w:b/>
              </w:rPr>
              <w:t xml:space="preserve">Assignment: </w:t>
            </w:r>
            <w:r>
              <w:rPr>
                <w:rFonts w:ascii="Calibri" w:hAnsi="Calibri"/>
              </w:rPr>
              <w:t>Persuasive Presentation (due by Aug 14)</w:t>
            </w:r>
          </w:p>
        </w:tc>
        <w:tc>
          <w:tcPr>
            <w:tcW w:w="2880" w:type="dxa"/>
          </w:tcPr>
          <w:p w:rsidR="00ED0E96" w:rsidRPr="0033442B" w:rsidRDefault="00ED0E96" w:rsidP="00ED0E96">
            <w:pPr>
              <w:rPr>
                <w:rFonts w:ascii="Calibri" w:hAnsi="Calibri" w:cs="Arial"/>
                <w:sz w:val="22"/>
                <w:szCs w:val="22"/>
              </w:rPr>
            </w:pPr>
          </w:p>
          <w:p w:rsidR="00ED0E96" w:rsidRPr="0033442B" w:rsidRDefault="00ED0E96" w:rsidP="00ED0E96">
            <w:pPr>
              <w:rPr>
                <w:rFonts w:ascii="Calibri" w:hAnsi="Calibri" w:cs="Arial"/>
                <w:sz w:val="22"/>
                <w:szCs w:val="22"/>
              </w:rPr>
            </w:pPr>
          </w:p>
          <w:p w:rsidR="00ED0E96" w:rsidRPr="0033442B" w:rsidRDefault="00ED0E96" w:rsidP="00ED0E96">
            <w:pPr>
              <w:rPr>
                <w:rFonts w:ascii="Calibri" w:hAnsi="Calibri" w:cs="Arial"/>
                <w:sz w:val="22"/>
                <w:szCs w:val="22"/>
              </w:rPr>
            </w:pPr>
          </w:p>
          <w:p w:rsidR="00ED0E96" w:rsidRPr="0033442B" w:rsidRDefault="00ED0E96" w:rsidP="00ED0E96">
            <w:pPr>
              <w:rPr>
                <w:rFonts w:ascii="Calibri" w:hAnsi="Calibri" w:cs="Arial"/>
                <w:sz w:val="22"/>
                <w:szCs w:val="22"/>
              </w:rPr>
            </w:pPr>
          </w:p>
          <w:p w:rsidR="00ED0E96" w:rsidRPr="0033442B" w:rsidRDefault="00ED0E96" w:rsidP="00ED0E96">
            <w:pPr>
              <w:rPr>
                <w:rFonts w:ascii="Calibri" w:hAnsi="Calibri" w:cs="Arial"/>
                <w:sz w:val="22"/>
                <w:szCs w:val="22"/>
              </w:rPr>
            </w:pPr>
          </w:p>
          <w:p w:rsidR="00ED0E96" w:rsidRPr="0033442B" w:rsidRDefault="00ED0E96" w:rsidP="00ED0E96">
            <w:pPr>
              <w:rPr>
                <w:rFonts w:ascii="Calibri" w:hAnsi="Calibri" w:cs="Arial"/>
                <w:sz w:val="22"/>
                <w:szCs w:val="22"/>
              </w:rPr>
            </w:pPr>
          </w:p>
          <w:p w:rsidR="008079F1" w:rsidRDefault="008079F1" w:rsidP="00ED0E96">
            <w:pPr>
              <w:rPr>
                <w:rFonts w:ascii="Calibri" w:hAnsi="Calibri" w:cs="Arial"/>
                <w:sz w:val="22"/>
                <w:szCs w:val="22"/>
              </w:rPr>
            </w:pPr>
          </w:p>
          <w:p w:rsidR="00ED0E96" w:rsidRPr="0033442B" w:rsidRDefault="008079F1" w:rsidP="00ED0E96">
            <w:pPr>
              <w:rPr>
                <w:rFonts w:ascii="Calibri" w:hAnsi="Calibri" w:cs="Arial"/>
                <w:sz w:val="22"/>
                <w:szCs w:val="22"/>
              </w:rPr>
            </w:pPr>
            <w:r>
              <w:rPr>
                <w:rFonts w:ascii="Calibri" w:hAnsi="Calibri" w:cs="Arial"/>
                <w:sz w:val="22"/>
                <w:szCs w:val="22"/>
              </w:rPr>
              <w:t>Video-Food Detectives: Episode 2</w:t>
            </w:r>
          </w:p>
        </w:tc>
      </w:tr>
    </w:tbl>
    <w:p w:rsidR="0033442B" w:rsidRPr="0033442B" w:rsidRDefault="0033442B" w:rsidP="0033442B">
      <w:pPr>
        <w:outlineLvl w:val="0"/>
        <w:rPr>
          <w:rFonts w:ascii="Calibri" w:hAnsi="Calibri"/>
          <w:b/>
        </w:rPr>
      </w:pPr>
    </w:p>
    <w:p w:rsidR="005810A2" w:rsidRDefault="005810A2" w:rsidP="00A16830">
      <w:pPr>
        <w:rPr>
          <w:rFonts w:asciiTheme="minorHAnsi" w:hAnsiTheme="minorHAnsi"/>
        </w:rPr>
      </w:pPr>
    </w:p>
    <w:p w:rsidR="00A16830" w:rsidRPr="00D15044" w:rsidRDefault="0065396E" w:rsidP="00A16830">
      <w:pPr>
        <w:rPr>
          <w:rFonts w:asciiTheme="minorHAnsi" w:hAnsiTheme="minorHAnsi"/>
          <w:b/>
          <w:sz w:val="28"/>
          <w:szCs w:val="28"/>
        </w:rPr>
      </w:pPr>
      <w:r w:rsidRPr="00D15044">
        <w:rPr>
          <w:rFonts w:asciiTheme="minorHAnsi" w:hAnsiTheme="minorHAnsi"/>
          <w:b/>
          <w:sz w:val="28"/>
          <w:szCs w:val="28"/>
        </w:rPr>
        <w:lastRenderedPageBreak/>
        <w:t>Reference L</w:t>
      </w:r>
      <w:r w:rsidR="00A16830" w:rsidRPr="00D15044">
        <w:rPr>
          <w:rFonts w:asciiTheme="minorHAnsi" w:hAnsiTheme="minorHAnsi"/>
          <w:b/>
          <w:sz w:val="28"/>
          <w:szCs w:val="28"/>
        </w:rPr>
        <w:t>ist:</w:t>
      </w:r>
    </w:p>
    <w:p w:rsidR="00052651" w:rsidRPr="00D15044" w:rsidRDefault="00052651" w:rsidP="00052651">
      <w:pPr>
        <w:rPr>
          <w:rFonts w:asciiTheme="minorHAnsi" w:hAnsiTheme="minorHAnsi"/>
          <w:color w:val="000000"/>
        </w:rPr>
      </w:pPr>
    </w:p>
    <w:p w:rsidR="00052651" w:rsidRPr="00D15044" w:rsidRDefault="00052651" w:rsidP="00052651">
      <w:pPr>
        <w:rPr>
          <w:rFonts w:asciiTheme="minorHAnsi" w:hAnsiTheme="minorHAnsi"/>
          <w:color w:val="000000"/>
        </w:rPr>
      </w:pPr>
      <w:r w:rsidRPr="00D15044">
        <w:rPr>
          <w:rFonts w:asciiTheme="minorHAnsi" w:hAnsiTheme="minorHAnsi"/>
          <w:color w:val="000000"/>
        </w:rPr>
        <w:t xml:space="preserve">Centers for Disease Control and Prevention. </w:t>
      </w:r>
      <w:r w:rsidRPr="00D15044">
        <w:rPr>
          <w:rFonts w:asciiTheme="minorHAnsi" w:hAnsiTheme="minorHAnsi"/>
          <w:i/>
          <w:color w:val="000000"/>
        </w:rPr>
        <w:t>Childhood Obesity Facts.</w:t>
      </w:r>
      <w:r w:rsidRPr="00D15044">
        <w:rPr>
          <w:rFonts w:asciiTheme="minorHAnsi" w:hAnsiTheme="minorHAnsi"/>
          <w:color w:val="000000"/>
        </w:rPr>
        <w:t xml:space="preserve"> </w:t>
      </w:r>
      <w:r w:rsidRPr="00D15044">
        <w:rPr>
          <w:rFonts w:asciiTheme="minorHAnsi" w:hAnsiTheme="minorHAnsi"/>
        </w:rPr>
        <w:t xml:space="preserve">Retrieved from CDC website </w:t>
      </w:r>
      <w:hyperlink r:id="rId17" w:history="1">
        <w:r w:rsidRPr="00D15044">
          <w:rPr>
            <w:rStyle w:val="Hyperlink"/>
            <w:rFonts w:asciiTheme="minorHAnsi" w:hAnsiTheme="minorHAnsi"/>
          </w:rPr>
          <w:t>https://www.cdc.gov/healthyschools/obesity/facts.htm</w:t>
        </w:r>
      </w:hyperlink>
      <w:r w:rsidRPr="00D15044">
        <w:rPr>
          <w:rFonts w:asciiTheme="minorHAnsi" w:hAnsiTheme="minorHAnsi"/>
          <w:color w:val="000000"/>
        </w:rPr>
        <w:t xml:space="preserve"> </w:t>
      </w:r>
    </w:p>
    <w:p w:rsidR="00052651" w:rsidRPr="00D15044" w:rsidRDefault="00052651" w:rsidP="00052651">
      <w:pPr>
        <w:rPr>
          <w:rFonts w:asciiTheme="minorHAnsi" w:hAnsiTheme="minorHAnsi"/>
          <w:color w:val="000000"/>
        </w:rPr>
      </w:pPr>
    </w:p>
    <w:p w:rsidR="00052651" w:rsidRPr="00D15044" w:rsidRDefault="00052651" w:rsidP="00052651">
      <w:pPr>
        <w:rPr>
          <w:rFonts w:asciiTheme="minorHAnsi" w:hAnsiTheme="minorHAnsi"/>
          <w:color w:val="000000"/>
        </w:rPr>
      </w:pPr>
      <w:r w:rsidRPr="00D15044">
        <w:rPr>
          <w:rFonts w:asciiTheme="minorHAnsi" w:hAnsiTheme="minorHAnsi"/>
          <w:i/>
          <w:color w:val="000000"/>
        </w:rPr>
        <w:t xml:space="preserve">Families, Media Play Key Roles in Childhood Obesity. </w:t>
      </w:r>
      <w:r w:rsidRPr="00D15044">
        <w:rPr>
          <w:rFonts w:asciiTheme="minorHAnsi" w:hAnsiTheme="minorHAnsi"/>
          <w:color w:val="000000"/>
        </w:rPr>
        <w:t xml:space="preserve">Retrieved from Today’s Dietitian website </w:t>
      </w:r>
      <w:hyperlink r:id="rId18" w:history="1">
        <w:r w:rsidRPr="00D15044">
          <w:rPr>
            <w:rStyle w:val="Hyperlink"/>
            <w:rFonts w:asciiTheme="minorHAnsi" w:hAnsiTheme="minorHAnsi"/>
          </w:rPr>
          <w:t>http://www.todaysdietitian.com/news/050216_news.shtml</w:t>
        </w:r>
      </w:hyperlink>
      <w:r w:rsidRPr="00D15044">
        <w:rPr>
          <w:rFonts w:asciiTheme="minorHAnsi" w:hAnsiTheme="minorHAnsi"/>
          <w:color w:val="000000"/>
        </w:rPr>
        <w:t xml:space="preserve"> </w:t>
      </w:r>
    </w:p>
    <w:p w:rsidR="00052651" w:rsidRPr="00D15044" w:rsidRDefault="00052651" w:rsidP="00052651">
      <w:pPr>
        <w:rPr>
          <w:rFonts w:asciiTheme="minorHAnsi" w:hAnsiTheme="minorHAnsi"/>
          <w:color w:val="000000"/>
        </w:rPr>
      </w:pPr>
    </w:p>
    <w:p w:rsidR="00305F75" w:rsidRPr="00D15044" w:rsidRDefault="00305F75" w:rsidP="00052651">
      <w:pPr>
        <w:rPr>
          <w:rFonts w:asciiTheme="minorHAnsi" w:hAnsiTheme="minorHAnsi"/>
          <w:color w:val="000000"/>
        </w:rPr>
      </w:pPr>
      <w:r w:rsidRPr="00D15044">
        <w:rPr>
          <w:rFonts w:asciiTheme="minorHAnsi" w:hAnsiTheme="minorHAnsi"/>
          <w:color w:val="000000"/>
        </w:rPr>
        <w:t xml:space="preserve">Feeding America </w:t>
      </w:r>
      <w:hyperlink r:id="rId19" w:history="1">
        <w:r w:rsidRPr="00D15044">
          <w:rPr>
            <w:rStyle w:val="Hyperlink"/>
            <w:rFonts w:asciiTheme="minorHAnsi" w:hAnsiTheme="minorHAnsi"/>
          </w:rPr>
          <w:t>http://www.feedingamerica.org/hunger-in-america/</w:t>
        </w:r>
      </w:hyperlink>
    </w:p>
    <w:p w:rsidR="00305F75" w:rsidRPr="00D15044" w:rsidRDefault="00305F75" w:rsidP="00052651">
      <w:pPr>
        <w:rPr>
          <w:rFonts w:asciiTheme="minorHAnsi" w:hAnsiTheme="minorHAnsi"/>
          <w:color w:val="000000"/>
        </w:rPr>
      </w:pPr>
    </w:p>
    <w:p w:rsidR="00052651" w:rsidRPr="00D15044" w:rsidRDefault="00052651" w:rsidP="00052651">
      <w:pPr>
        <w:rPr>
          <w:rFonts w:asciiTheme="minorHAnsi" w:hAnsiTheme="minorHAnsi"/>
          <w:color w:val="000000"/>
        </w:rPr>
      </w:pPr>
      <w:r w:rsidRPr="00D15044">
        <w:rPr>
          <w:rFonts w:asciiTheme="minorHAnsi" w:hAnsiTheme="minorHAnsi"/>
          <w:color w:val="000000"/>
        </w:rPr>
        <w:t xml:space="preserve">Getz, L. (2009, July). </w:t>
      </w:r>
      <w:r w:rsidRPr="00D15044">
        <w:rPr>
          <w:rFonts w:asciiTheme="minorHAnsi" w:hAnsiTheme="minorHAnsi"/>
          <w:i/>
          <w:color w:val="000000"/>
        </w:rPr>
        <w:t>Off to a Good Start – Embracing Slow Food Philosophies for Nutritious and Pleasurable Eating.</w:t>
      </w:r>
      <w:r w:rsidRPr="00D15044">
        <w:rPr>
          <w:rFonts w:asciiTheme="minorHAnsi" w:hAnsiTheme="minorHAnsi"/>
          <w:color w:val="000000"/>
        </w:rPr>
        <w:t xml:space="preserve"> Retrieved from Today’s Dietitian website </w:t>
      </w:r>
      <w:hyperlink r:id="rId20" w:history="1">
        <w:r w:rsidRPr="00D15044">
          <w:rPr>
            <w:rStyle w:val="Hyperlink"/>
            <w:rFonts w:asciiTheme="minorHAnsi" w:hAnsiTheme="minorHAnsi"/>
          </w:rPr>
          <w:t>http://www.todaysdietitian.com/newarchives/062909p34.shtml</w:t>
        </w:r>
      </w:hyperlink>
      <w:r w:rsidRPr="00D15044">
        <w:rPr>
          <w:rFonts w:asciiTheme="minorHAnsi" w:hAnsiTheme="minorHAnsi"/>
          <w:color w:val="000000"/>
        </w:rPr>
        <w:t xml:space="preserve"> </w:t>
      </w:r>
    </w:p>
    <w:p w:rsidR="00854BE0" w:rsidRPr="00D15044" w:rsidRDefault="00854BE0" w:rsidP="00052651">
      <w:pPr>
        <w:rPr>
          <w:rFonts w:asciiTheme="minorHAnsi" w:hAnsiTheme="minorHAnsi"/>
          <w:color w:val="000000"/>
        </w:rPr>
      </w:pPr>
    </w:p>
    <w:p w:rsidR="00854BE0" w:rsidRPr="00D15044" w:rsidRDefault="00854BE0" w:rsidP="00052651">
      <w:pPr>
        <w:rPr>
          <w:rFonts w:asciiTheme="minorHAnsi" w:hAnsiTheme="minorHAnsi"/>
          <w:color w:val="000000"/>
        </w:rPr>
      </w:pPr>
      <w:r w:rsidRPr="00D15044">
        <w:rPr>
          <w:rFonts w:asciiTheme="minorHAnsi" w:hAnsiTheme="minorHAnsi"/>
          <w:color w:val="000000"/>
        </w:rPr>
        <w:t xml:space="preserve">Learning Zone Express (Producer). (2015). </w:t>
      </w:r>
      <w:r w:rsidRPr="00D15044">
        <w:rPr>
          <w:rFonts w:asciiTheme="minorHAnsi" w:hAnsiTheme="minorHAnsi"/>
          <w:i/>
          <w:color w:val="000000"/>
        </w:rPr>
        <w:t>Nutrition starts here: smart eating on a budget</w:t>
      </w:r>
      <w:r w:rsidRPr="00D15044">
        <w:rPr>
          <w:rFonts w:asciiTheme="minorHAnsi" w:hAnsiTheme="minorHAnsi"/>
          <w:color w:val="000000"/>
        </w:rPr>
        <w:t xml:space="preserve"> [Video file]. Retrieved from Kanopy.</w:t>
      </w:r>
    </w:p>
    <w:p w:rsidR="00052651" w:rsidRPr="00D15044" w:rsidRDefault="00052651" w:rsidP="00052651">
      <w:pPr>
        <w:rPr>
          <w:rStyle w:val="Hyperlink"/>
          <w:rFonts w:asciiTheme="minorHAnsi" w:hAnsiTheme="minorHAnsi"/>
        </w:rPr>
      </w:pPr>
      <w:r w:rsidRPr="00D15044">
        <w:rPr>
          <w:rFonts w:asciiTheme="minorHAnsi" w:hAnsiTheme="minorHAnsi"/>
          <w:color w:val="000000"/>
        </w:rPr>
        <w:br/>
        <w:t xml:space="preserve">School Nutrition Association </w:t>
      </w:r>
      <w:hyperlink r:id="rId21" w:history="1">
        <w:r w:rsidRPr="00D15044">
          <w:rPr>
            <w:rStyle w:val="Hyperlink"/>
            <w:rFonts w:asciiTheme="minorHAnsi" w:hAnsiTheme="minorHAnsi"/>
          </w:rPr>
          <w:t>https://schoolnutrition.org/</w:t>
        </w:r>
      </w:hyperlink>
    </w:p>
    <w:p w:rsidR="00052651" w:rsidRPr="00D15044" w:rsidRDefault="00052651" w:rsidP="00052651">
      <w:pPr>
        <w:rPr>
          <w:rFonts w:asciiTheme="minorHAnsi" w:hAnsiTheme="minorHAnsi"/>
          <w:color w:val="000000"/>
        </w:rPr>
      </w:pPr>
    </w:p>
    <w:p w:rsidR="009450E4" w:rsidRPr="00D15044" w:rsidRDefault="009450E4" w:rsidP="009450E4">
      <w:pPr>
        <w:rPr>
          <w:rFonts w:asciiTheme="minorHAnsi" w:hAnsiTheme="minorHAnsi"/>
          <w:color w:val="000000"/>
        </w:rPr>
      </w:pPr>
      <w:r w:rsidRPr="00D15044">
        <w:rPr>
          <w:rFonts w:asciiTheme="minorHAnsi" w:hAnsiTheme="minorHAnsi"/>
          <w:color w:val="000000"/>
        </w:rPr>
        <w:t xml:space="preserve">United States Department of Agriculture. </w:t>
      </w:r>
      <w:r w:rsidRPr="00D15044">
        <w:rPr>
          <w:rFonts w:asciiTheme="minorHAnsi" w:hAnsiTheme="minorHAnsi"/>
          <w:i/>
          <w:color w:val="000000"/>
        </w:rPr>
        <w:t xml:space="preserve">2015-2020 Dietary Guidelines for Americans. </w:t>
      </w:r>
      <w:r w:rsidRPr="00D15044">
        <w:rPr>
          <w:rFonts w:asciiTheme="minorHAnsi" w:hAnsiTheme="minorHAnsi"/>
          <w:color w:val="000000"/>
        </w:rPr>
        <w:t>Retrieved from USDA website</w:t>
      </w:r>
      <w:r w:rsidRPr="00D15044">
        <w:rPr>
          <w:rFonts w:asciiTheme="minorHAnsi" w:hAnsiTheme="minorHAnsi"/>
          <w:i/>
          <w:color w:val="000000"/>
        </w:rPr>
        <w:t xml:space="preserve"> </w:t>
      </w:r>
      <w:hyperlink r:id="rId22" w:history="1">
        <w:r w:rsidRPr="00D15044">
          <w:rPr>
            <w:rStyle w:val="Hyperlink"/>
            <w:rFonts w:asciiTheme="minorHAnsi" w:hAnsiTheme="minorHAnsi"/>
          </w:rPr>
          <w:t>https://www.cnpp.usda.gov/2015-2020-dietary-guidelines-americans</w:t>
        </w:r>
      </w:hyperlink>
      <w:r w:rsidRPr="00D15044">
        <w:rPr>
          <w:rFonts w:asciiTheme="minorHAnsi" w:hAnsiTheme="minorHAnsi"/>
          <w:color w:val="000000"/>
        </w:rPr>
        <w:t xml:space="preserve"> </w:t>
      </w:r>
    </w:p>
    <w:p w:rsidR="009450E4" w:rsidRPr="00D15044" w:rsidRDefault="009450E4" w:rsidP="00052651">
      <w:pPr>
        <w:rPr>
          <w:rFonts w:asciiTheme="minorHAnsi" w:hAnsiTheme="minorHAnsi"/>
          <w:color w:val="000000"/>
        </w:rPr>
      </w:pPr>
    </w:p>
    <w:p w:rsidR="009450E4" w:rsidRPr="00D15044" w:rsidRDefault="009450E4" w:rsidP="00052651">
      <w:pPr>
        <w:rPr>
          <w:rStyle w:val="Hyperlink"/>
          <w:rFonts w:asciiTheme="minorHAnsi" w:hAnsiTheme="minorHAnsi"/>
        </w:rPr>
      </w:pPr>
      <w:r w:rsidRPr="00D15044">
        <w:rPr>
          <w:rFonts w:asciiTheme="minorHAnsi" w:hAnsiTheme="minorHAnsi"/>
          <w:color w:val="000000"/>
        </w:rPr>
        <w:t xml:space="preserve">United States Department of Agriculture. </w:t>
      </w:r>
      <w:r w:rsidRPr="00D15044">
        <w:rPr>
          <w:rFonts w:asciiTheme="minorHAnsi" w:hAnsiTheme="minorHAnsi"/>
          <w:i/>
          <w:color w:val="000000"/>
        </w:rPr>
        <w:t xml:space="preserve">Healthier US School Challenge: Smarter Lunchrooms.  </w:t>
      </w:r>
      <w:r w:rsidRPr="00D15044">
        <w:rPr>
          <w:rFonts w:asciiTheme="minorHAnsi" w:hAnsiTheme="minorHAnsi"/>
          <w:color w:val="000000"/>
        </w:rPr>
        <w:t xml:space="preserve">Retrieved from USDA website  </w:t>
      </w:r>
      <w:hyperlink r:id="rId23" w:history="1">
        <w:r w:rsidRPr="00D15044">
          <w:rPr>
            <w:rStyle w:val="Hyperlink"/>
            <w:rFonts w:asciiTheme="minorHAnsi" w:hAnsiTheme="minorHAnsi"/>
          </w:rPr>
          <w:t>https://www.fns.usda.gov/hussc/healthierus-school-challenge-smarter-lunchrooms</w:t>
        </w:r>
      </w:hyperlink>
    </w:p>
    <w:p w:rsidR="00325B72" w:rsidRPr="00D15044" w:rsidRDefault="00325B72" w:rsidP="00052651">
      <w:pPr>
        <w:rPr>
          <w:rFonts w:asciiTheme="minorHAnsi" w:hAnsiTheme="minorHAnsi"/>
          <w:color w:val="000000"/>
        </w:rPr>
      </w:pPr>
    </w:p>
    <w:p w:rsidR="009450E4" w:rsidRPr="00D15044" w:rsidRDefault="009450E4" w:rsidP="009450E4">
      <w:pPr>
        <w:rPr>
          <w:rFonts w:asciiTheme="minorHAnsi" w:hAnsiTheme="minorHAnsi"/>
          <w:color w:val="000000"/>
        </w:rPr>
      </w:pPr>
      <w:r w:rsidRPr="00D15044">
        <w:rPr>
          <w:rFonts w:asciiTheme="minorHAnsi" w:hAnsiTheme="minorHAnsi"/>
          <w:color w:val="000000"/>
        </w:rPr>
        <w:t xml:space="preserve">U.S. Food &amp; Drug Administration. </w:t>
      </w:r>
      <w:r w:rsidRPr="00D15044">
        <w:rPr>
          <w:rFonts w:asciiTheme="minorHAnsi" w:hAnsiTheme="minorHAnsi"/>
          <w:i/>
          <w:color w:val="000000"/>
        </w:rPr>
        <w:t>Changes to the Nutrition Facts Label</w:t>
      </w:r>
      <w:r w:rsidRPr="00D15044">
        <w:rPr>
          <w:rFonts w:asciiTheme="minorHAnsi" w:hAnsiTheme="minorHAnsi"/>
        </w:rPr>
        <w:t xml:space="preserve">. Retrieved from FDA website </w:t>
      </w:r>
      <w:hyperlink r:id="rId24" w:history="1">
        <w:r w:rsidRPr="00D15044">
          <w:rPr>
            <w:rStyle w:val="Hyperlink"/>
            <w:rFonts w:asciiTheme="minorHAnsi" w:hAnsiTheme="minorHAnsi"/>
          </w:rPr>
          <w:t>https://www.fda.gov/Food/GuidanceRegulation/GuidanceDocumentsRegulatoryInformation/LabelingNutrition/ucm385663.htm</w:t>
        </w:r>
      </w:hyperlink>
      <w:r w:rsidRPr="00D15044">
        <w:rPr>
          <w:rFonts w:asciiTheme="minorHAnsi" w:hAnsiTheme="minorHAnsi"/>
          <w:color w:val="000000"/>
        </w:rPr>
        <w:t xml:space="preserve"> </w:t>
      </w:r>
    </w:p>
    <w:p w:rsidR="009450E4" w:rsidRPr="00D15044" w:rsidRDefault="009450E4" w:rsidP="00052651">
      <w:pPr>
        <w:rPr>
          <w:rFonts w:asciiTheme="minorHAnsi" w:hAnsiTheme="minorHAnsi"/>
          <w:color w:val="000000"/>
        </w:rPr>
      </w:pPr>
    </w:p>
    <w:p w:rsidR="00052651" w:rsidRPr="00D15044" w:rsidRDefault="00052651" w:rsidP="00052651">
      <w:pPr>
        <w:rPr>
          <w:rFonts w:asciiTheme="minorHAnsi" w:hAnsiTheme="minorHAnsi"/>
          <w:color w:val="000000"/>
        </w:rPr>
      </w:pPr>
      <w:r w:rsidRPr="00D15044">
        <w:rPr>
          <w:rFonts w:asciiTheme="minorHAnsi" w:hAnsiTheme="minorHAnsi"/>
          <w:color w:val="000000"/>
        </w:rPr>
        <w:t xml:space="preserve">Wolfram, T. (2018, April). </w:t>
      </w:r>
      <w:r w:rsidRPr="00D15044">
        <w:rPr>
          <w:rFonts w:asciiTheme="minorHAnsi" w:hAnsiTheme="minorHAnsi"/>
          <w:i/>
          <w:color w:val="000000"/>
        </w:rPr>
        <w:t xml:space="preserve">Food Sources of 5 Important Nutrients for Vegetarians. </w:t>
      </w:r>
      <w:r w:rsidRPr="00D15044">
        <w:rPr>
          <w:rFonts w:asciiTheme="minorHAnsi" w:hAnsiTheme="minorHAnsi"/>
          <w:color w:val="000000"/>
        </w:rPr>
        <w:t xml:space="preserve">Retrieved from Academy of Nutrition and Dietetics website </w:t>
      </w:r>
      <w:hyperlink r:id="rId25" w:history="1">
        <w:r w:rsidRPr="00D15044">
          <w:rPr>
            <w:rStyle w:val="Hyperlink"/>
            <w:rFonts w:asciiTheme="minorHAnsi" w:hAnsiTheme="minorHAnsi"/>
          </w:rPr>
          <w:t>https://www.eatright.org/food/nutrition/vegetarian-and-special-diets/food-sources-of-important-nutrients-for-vegetarians</w:t>
        </w:r>
      </w:hyperlink>
    </w:p>
    <w:p w:rsidR="00052651" w:rsidRPr="00D15044" w:rsidRDefault="00052651" w:rsidP="00052651">
      <w:pPr>
        <w:rPr>
          <w:rFonts w:asciiTheme="minorHAnsi" w:hAnsiTheme="minorHAnsi"/>
          <w:color w:val="000000"/>
        </w:rPr>
      </w:pPr>
    </w:p>
    <w:p w:rsidR="00183EFA" w:rsidRPr="00D15044" w:rsidRDefault="00052651" w:rsidP="00A16830">
      <w:pPr>
        <w:rPr>
          <w:rFonts w:asciiTheme="minorHAnsi" w:hAnsiTheme="minorHAnsi"/>
          <w:color w:val="000000"/>
        </w:rPr>
      </w:pPr>
      <w:r w:rsidRPr="00D15044">
        <w:rPr>
          <w:rFonts w:asciiTheme="minorHAnsi" w:hAnsiTheme="minorHAnsi"/>
          <w:color w:val="000000"/>
        </w:rPr>
        <w:t xml:space="preserve">Wolfram, T. (2017, June). </w:t>
      </w:r>
      <w:r w:rsidR="00183EFA" w:rsidRPr="00D15044">
        <w:rPr>
          <w:rFonts w:asciiTheme="minorHAnsi" w:hAnsiTheme="minorHAnsi"/>
          <w:i/>
          <w:color w:val="000000"/>
        </w:rPr>
        <w:t>Understanding Food Marketing Terms.</w:t>
      </w:r>
      <w:r w:rsidR="00183EFA" w:rsidRPr="00D15044">
        <w:rPr>
          <w:rFonts w:asciiTheme="minorHAnsi" w:hAnsiTheme="minorHAnsi"/>
          <w:color w:val="000000"/>
        </w:rPr>
        <w:t xml:space="preserve"> </w:t>
      </w:r>
      <w:r w:rsidRPr="00D15044">
        <w:rPr>
          <w:rFonts w:asciiTheme="minorHAnsi" w:hAnsiTheme="minorHAnsi"/>
        </w:rPr>
        <w:t xml:space="preserve">Retrieved from Academy of Nutrition and Dietetics website </w:t>
      </w:r>
      <w:hyperlink r:id="rId26" w:history="1">
        <w:r w:rsidR="00183EFA" w:rsidRPr="00D15044">
          <w:rPr>
            <w:rStyle w:val="Hyperlink"/>
            <w:rFonts w:asciiTheme="minorHAnsi" w:hAnsiTheme="minorHAnsi"/>
          </w:rPr>
          <w:t>https://www.eatright.org/food/nutrition/nutrition-facts-and-food-labels/understanding-food-marketing-terms</w:t>
        </w:r>
      </w:hyperlink>
      <w:r w:rsidR="00183EFA" w:rsidRPr="00D15044">
        <w:rPr>
          <w:rFonts w:asciiTheme="minorHAnsi" w:hAnsiTheme="minorHAnsi"/>
          <w:color w:val="000000"/>
        </w:rPr>
        <w:t xml:space="preserve"> </w:t>
      </w:r>
    </w:p>
    <w:p w:rsidR="005309BD" w:rsidRPr="00D15044" w:rsidRDefault="005309BD" w:rsidP="00A16830">
      <w:pPr>
        <w:rPr>
          <w:rFonts w:asciiTheme="minorHAnsi" w:hAnsiTheme="minorHAnsi"/>
          <w:color w:val="000000"/>
        </w:rPr>
      </w:pPr>
    </w:p>
    <w:p w:rsidR="00A16830" w:rsidRPr="005810A2" w:rsidRDefault="009450E4" w:rsidP="00A16830">
      <w:pPr>
        <w:rPr>
          <w:rStyle w:val="Emphasis"/>
          <w:rFonts w:asciiTheme="minorHAnsi" w:hAnsiTheme="minorHAnsi"/>
          <w:i w:val="0"/>
          <w:iCs w:val="0"/>
          <w:color w:val="000000"/>
        </w:rPr>
      </w:pPr>
      <w:r w:rsidRPr="00D15044">
        <w:rPr>
          <w:rFonts w:asciiTheme="minorHAnsi" w:hAnsiTheme="minorHAnsi"/>
          <w:color w:val="000000"/>
        </w:rPr>
        <w:t xml:space="preserve">Zanteson, L. (2012, September). </w:t>
      </w:r>
      <w:r w:rsidR="005309BD" w:rsidRPr="00D15044">
        <w:rPr>
          <w:rFonts w:asciiTheme="minorHAnsi" w:hAnsiTheme="minorHAnsi"/>
          <w:i/>
          <w:color w:val="000000"/>
        </w:rPr>
        <w:t>Teaching Kids About Nutrition – Creative, Fun-Filled Education Captures This Crowd’s Attention.</w:t>
      </w:r>
      <w:r w:rsidR="005309BD" w:rsidRPr="00D15044">
        <w:rPr>
          <w:rFonts w:asciiTheme="minorHAnsi" w:hAnsiTheme="minorHAnsi"/>
          <w:color w:val="000000"/>
        </w:rPr>
        <w:t xml:space="preserve"> </w:t>
      </w:r>
      <w:r w:rsidRPr="00D15044">
        <w:rPr>
          <w:rFonts w:asciiTheme="minorHAnsi" w:hAnsiTheme="minorHAnsi"/>
        </w:rPr>
        <w:t xml:space="preserve">Retrieved from Today’s Dietitian </w:t>
      </w:r>
      <w:r w:rsidR="0065396E" w:rsidRPr="00D15044">
        <w:rPr>
          <w:rFonts w:asciiTheme="minorHAnsi" w:hAnsiTheme="minorHAnsi"/>
        </w:rPr>
        <w:t xml:space="preserve">website </w:t>
      </w:r>
      <w:hyperlink r:id="rId27" w:history="1">
        <w:r w:rsidR="005309BD" w:rsidRPr="00D15044">
          <w:rPr>
            <w:rStyle w:val="Hyperlink"/>
            <w:rFonts w:asciiTheme="minorHAnsi" w:hAnsiTheme="minorHAnsi"/>
          </w:rPr>
          <w:t>http://www.todaysdietitian.com/newarchives/090112p14.shtml</w:t>
        </w:r>
      </w:hyperlink>
    </w:p>
    <w:sectPr w:rsidR="00A16830" w:rsidRPr="00581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0E2"/>
    <w:multiLevelType w:val="hybridMultilevel"/>
    <w:tmpl w:val="D9460976"/>
    <w:lvl w:ilvl="0" w:tplc="929E5E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310B2C"/>
    <w:multiLevelType w:val="hybridMultilevel"/>
    <w:tmpl w:val="ADF8B0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7205DC"/>
    <w:multiLevelType w:val="hybridMultilevel"/>
    <w:tmpl w:val="DD104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642D56"/>
    <w:multiLevelType w:val="hybridMultilevel"/>
    <w:tmpl w:val="2B8E68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2EC5568"/>
    <w:multiLevelType w:val="hybridMultilevel"/>
    <w:tmpl w:val="FD88FC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9C0CBB"/>
    <w:multiLevelType w:val="hybridMultilevel"/>
    <w:tmpl w:val="F7225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FAE30F6"/>
    <w:multiLevelType w:val="hybridMultilevel"/>
    <w:tmpl w:val="0162519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5842CC"/>
    <w:multiLevelType w:val="hybridMultilevel"/>
    <w:tmpl w:val="6F2A0E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42E0D"/>
    <w:multiLevelType w:val="hybridMultilevel"/>
    <w:tmpl w:val="5D981A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30"/>
    <w:rsid w:val="000316E3"/>
    <w:rsid w:val="00052651"/>
    <w:rsid w:val="00076F81"/>
    <w:rsid w:val="000C7251"/>
    <w:rsid w:val="00183EFA"/>
    <w:rsid w:val="00184AD6"/>
    <w:rsid w:val="001B6B6B"/>
    <w:rsid w:val="001E21BD"/>
    <w:rsid w:val="002213CA"/>
    <w:rsid w:val="002B02FA"/>
    <w:rsid w:val="00305F75"/>
    <w:rsid w:val="00325B72"/>
    <w:rsid w:val="0033442B"/>
    <w:rsid w:val="00341866"/>
    <w:rsid w:val="00356CE4"/>
    <w:rsid w:val="003657A3"/>
    <w:rsid w:val="00450A87"/>
    <w:rsid w:val="0046556C"/>
    <w:rsid w:val="004868B6"/>
    <w:rsid w:val="004D54E8"/>
    <w:rsid w:val="004F41CA"/>
    <w:rsid w:val="005258CC"/>
    <w:rsid w:val="005309BD"/>
    <w:rsid w:val="00546070"/>
    <w:rsid w:val="005810A2"/>
    <w:rsid w:val="005F1106"/>
    <w:rsid w:val="0065396E"/>
    <w:rsid w:val="00667EB1"/>
    <w:rsid w:val="00670019"/>
    <w:rsid w:val="006C59DE"/>
    <w:rsid w:val="006F7AC2"/>
    <w:rsid w:val="00731C23"/>
    <w:rsid w:val="008079F1"/>
    <w:rsid w:val="00821744"/>
    <w:rsid w:val="00854BE0"/>
    <w:rsid w:val="008675D8"/>
    <w:rsid w:val="009450E4"/>
    <w:rsid w:val="009664C9"/>
    <w:rsid w:val="00996A14"/>
    <w:rsid w:val="009C12CF"/>
    <w:rsid w:val="009F3F93"/>
    <w:rsid w:val="00A16830"/>
    <w:rsid w:val="00AB1749"/>
    <w:rsid w:val="00BD2601"/>
    <w:rsid w:val="00C53E0A"/>
    <w:rsid w:val="00C54E09"/>
    <w:rsid w:val="00CA5995"/>
    <w:rsid w:val="00D12B9A"/>
    <w:rsid w:val="00D15044"/>
    <w:rsid w:val="00D620BC"/>
    <w:rsid w:val="00D876B6"/>
    <w:rsid w:val="00E150C0"/>
    <w:rsid w:val="00E20C19"/>
    <w:rsid w:val="00EB2D50"/>
    <w:rsid w:val="00ED0E96"/>
    <w:rsid w:val="00EE3947"/>
    <w:rsid w:val="00F1147B"/>
    <w:rsid w:val="00F41C0B"/>
    <w:rsid w:val="00FA2324"/>
    <w:rsid w:val="00FD389B"/>
    <w:rsid w:val="00F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4E220D-53FB-47FD-8124-CF2AD09E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83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16830"/>
    <w:rPr>
      <w:color w:val="0000FF"/>
      <w:u w:val="single"/>
    </w:rPr>
  </w:style>
  <w:style w:type="character" w:styleId="Emphasis">
    <w:name w:val="Emphasis"/>
    <w:basedOn w:val="DefaultParagraphFont"/>
    <w:qFormat/>
    <w:rsid w:val="00A16830"/>
    <w:rPr>
      <w:i/>
      <w:iCs/>
    </w:rPr>
  </w:style>
  <w:style w:type="character" w:styleId="FollowedHyperlink">
    <w:name w:val="FollowedHyperlink"/>
    <w:basedOn w:val="DefaultParagraphFont"/>
    <w:uiPriority w:val="99"/>
    <w:semiHidden/>
    <w:unhideWhenUsed/>
    <w:rsid w:val="002B02FA"/>
    <w:rPr>
      <w:color w:val="800080" w:themeColor="followedHyperlink"/>
      <w:u w:val="single"/>
    </w:rPr>
  </w:style>
  <w:style w:type="character" w:customStyle="1" w:styleId="UnresolvedMention1">
    <w:name w:val="Unresolved Mention1"/>
    <w:basedOn w:val="DefaultParagraphFont"/>
    <w:uiPriority w:val="99"/>
    <w:semiHidden/>
    <w:unhideWhenUsed/>
    <w:rsid w:val="00D620BC"/>
    <w:rPr>
      <w:color w:val="808080"/>
      <w:shd w:val="clear" w:color="auto" w:fill="E6E6E6"/>
    </w:rPr>
  </w:style>
  <w:style w:type="paragraph" w:styleId="ListParagraph">
    <w:name w:val="List Paragraph"/>
    <w:basedOn w:val="Normal"/>
    <w:uiPriority w:val="34"/>
    <w:qFormat/>
    <w:rsid w:val="0054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39431">
      <w:bodyDiv w:val="1"/>
      <w:marLeft w:val="0"/>
      <w:marRight w:val="0"/>
      <w:marTop w:val="0"/>
      <w:marBottom w:val="0"/>
      <w:divBdr>
        <w:top w:val="none" w:sz="0" w:space="0" w:color="auto"/>
        <w:left w:val="none" w:sz="0" w:space="0" w:color="auto"/>
        <w:bottom w:val="none" w:sz="0" w:space="0" w:color="auto"/>
        <w:right w:val="none" w:sz="0" w:space="0" w:color="auto"/>
      </w:divBdr>
      <w:divsChild>
        <w:div w:id="205458153">
          <w:marLeft w:val="0"/>
          <w:marRight w:val="0"/>
          <w:marTop w:val="0"/>
          <w:marBottom w:val="0"/>
          <w:divBdr>
            <w:top w:val="none" w:sz="0" w:space="0" w:color="auto"/>
            <w:left w:val="none" w:sz="0" w:space="0" w:color="auto"/>
            <w:bottom w:val="none" w:sz="0" w:space="0" w:color="auto"/>
            <w:right w:val="none" w:sz="0" w:space="0" w:color="auto"/>
          </w:divBdr>
        </w:div>
      </w:divsChild>
    </w:div>
    <w:div w:id="721754815">
      <w:bodyDiv w:val="1"/>
      <w:marLeft w:val="0"/>
      <w:marRight w:val="0"/>
      <w:marTop w:val="0"/>
      <w:marBottom w:val="0"/>
      <w:divBdr>
        <w:top w:val="none" w:sz="0" w:space="0" w:color="auto"/>
        <w:left w:val="none" w:sz="0" w:space="0" w:color="auto"/>
        <w:bottom w:val="none" w:sz="0" w:space="0" w:color="auto"/>
        <w:right w:val="none" w:sz="0" w:space="0" w:color="auto"/>
      </w:divBdr>
    </w:div>
    <w:div w:id="180541820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84">
          <w:marLeft w:val="0"/>
          <w:marRight w:val="0"/>
          <w:marTop w:val="0"/>
          <w:marBottom w:val="0"/>
          <w:divBdr>
            <w:top w:val="none" w:sz="0" w:space="0" w:color="auto"/>
            <w:left w:val="none" w:sz="0" w:space="0" w:color="auto"/>
            <w:bottom w:val="none" w:sz="0" w:space="0" w:color="auto"/>
            <w:right w:val="none" w:sz="0" w:space="0" w:color="auto"/>
          </w:divBdr>
          <w:divsChild>
            <w:div w:id="1029911588">
              <w:marLeft w:val="0"/>
              <w:marRight w:val="0"/>
              <w:marTop w:val="0"/>
              <w:marBottom w:val="0"/>
              <w:divBdr>
                <w:top w:val="none" w:sz="0" w:space="0" w:color="auto"/>
                <w:left w:val="none" w:sz="0" w:space="0" w:color="auto"/>
                <w:bottom w:val="none" w:sz="0" w:space="0" w:color="auto"/>
                <w:right w:val="none" w:sz="0" w:space="0" w:color="auto"/>
              </w:divBdr>
              <w:divsChild>
                <w:div w:id="688216142">
                  <w:marLeft w:val="0"/>
                  <w:marRight w:val="0"/>
                  <w:marTop w:val="0"/>
                  <w:marBottom w:val="0"/>
                  <w:divBdr>
                    <w:top w:val="none" w:sz="0" w:space="0" w:color="auto"/>
                    <w:left w:val="none" w:sz="0" w:space="0" w:color="auto"/>
                    <w:bottom w:val="none" w:sz="0" w:space="0" w:color="auto"/>
                    <w:right w:val="none" w:sz="0" w:space="0" w:color="auto"/>
                  </w:divBdr>
                  <w:divsChild>
                    <w:div w:id="687104405">
                      <w:marLeft w:val="0"/>
                      <w:marRight w:val="0"/>
                      <w:marTop w:val="0"/>
                      <w:marBottom w:val="0"/>
                      <w:divBdr>
                        <w:top w:val="none" w:sz="0" w:space="0" w:color="auto"/>
                        <w:left w:val="none" w:sz="0" w:space="0" w:color="auto"/>
                        <w:bottom w:val="none" w:sz="0" w:space="0" w:color="auto"/>
                        <w:right w:val="none" w:sz="0" w:space="0" w:color="auto"/>
                      </w:divBdr>
                      <w:divsChild>
                        <w:div w:id="1971203496">
                          <w:marLeft w:val="0"/>
                          <w:marRight w:val="0"/>
                          <w:marTop w:val="120"/>
                          <w:marBottom w:val="0"/>
                          <w:divBdr>
                            <w:top w:val="none" w:sz="0" w:space="0" w:color="auto"/>
                            <w:left w:val="none" w:sz="0" w:space="0" w:color="auto"/>
                            <w:bottom w:val="none" w:sz="0" w:space="0" w:color="auto"/>
                            <w:right w:val="none" w:sz="0" w:space="0" w:color="auto"/>
                          </w:divBdr>
                          <w:divsChild>
                            <w:div w:id="30958702">
                              <w:marLeft w:val="0"/>
                              <w:marRight w:val="0"/>
                              <w:marTop w:val="0"/>
                              <w:marBottom w:val="0"/>
                              <w:divBdr>
                                <w:top w:val="none" w:sz="0" w:space="0" w:color="auto"/>
                                <w:left w:val="none" w:sz="0" w:space="0" w:color="auto"/>
                                <w:bottom w:val="none" w:sz="0" w:space="0" w:color="auto"/>
                                <w:right w:val="none" w:sz="0" w:space="0" w:color="auto"/>
                              </w:divBdr>
                              <w:divsChild>
                                <w:div w:id="191041877">
                                  <w:marLeft w:val="0"/>
                                  <w:marRight w:val="0"/>
                                  <w:marTop w:val="0"/>
                                  <w:marBottom w:val="0"/>
                                  <w:divBdr>
                                    <w:top w:val="none" w:sz="0" w:space="0" w:color="auto"/>
                                    <w:left w:val="none" w:sz="0" w:space="0" w:color="auto"/>
                                    <w:bottom w:val="none" w:sz="0" w:space="0" w:color="auto"/>
                                    <w:right w:val="none" w:sz="0" w:space="0" w:color="auto"/>
                                  </w:divBdr>
                                  <w:divsChild>
                                    <w:div w:id="1810128639">
                                      <w:marLeft w:val="0"/>
                                      <w:marRight w:val="0"/>
                                      <w:marTop w:val="0"/>
                                      <w:marBottom w:val="0"/>
                                      <w:divBdr>
                                        <w:top w:val="none" w:sz="0" w:space="0" w:color="auto"/>
                                        <w:left w:val="none" w:sz="0" w:space="0" w:color="auto"/>
                                        <w:bottom w:val="none" w:sz="0" w:space="0" w:color="auto"/>
                                        <w:right w:val="none" w:sz="0" w:space="0" w:color="auto"/>
                                      </w:divBdr>
                                      <w:divsChild>
                                        <w:div w:id="1793358819">
                                          <w:marLeft w:val="0"/>
                                          <w:marRight w:val="0"/>
                                          <w:marTop w:val="0"/>
                                          <w:marBottom w:val="0"/>
                                          <w:divBdr>
                                            <w:top w:val="none" w:sz="0" w:space="0" w:color="auto"/>
                                            <w:left w:val="none" w:sz="0" w:space="0" w:color="auto"/>
                                            <w:bottom w:val="none" w:sz="0" w:space="0" w:color="auto"/>
                                            <w:right w:val="none" w:sz="0" w:space="0" w:color="auto"/>
                                          </w:divBdr>
                                          <w:divsChild>
                                            <w:div w:id="20671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63928">
      <w:bodyDiv w:val="1"/>
      <w:marLeft w:val="0"/>
      <w:marRight w:val="0"/>
      <w:marTop w:val="0"/>
      <w:marBottom w:val="0"/>
      <w:divBdr>
        <w:top w:val="none" w:sz="0" w:space="0" w:color="auto"/>
        <w:left w:val="none" w:sz="0" w:space="0" w:color="auto"/>
        <w:bottom w:val="none" w:sz="0" w:space="0" w:color="auto"/>
        <w:right w:val="none" w:sz="0" w:space="0" w:color="auto"/>
      </w:divBdr>
      <w:divsChild>
        <w:div w:id="1429109665">
          <w:marLeft w:val="0"/>
          <w:marRight w:val="0"/>
          <w:marTop w:val="0"/>
          <w:marBottom w:val="0"/>
          <w:divBdr>
            <w:top w:val="none" w:sz="0" w:space="0" w:color="auto"/>
            <w:left w:val="none" w:sz="0" w:space="0" w:color="auto"/>
            <w:bottom w:val="none" w:sz="0" w:space="0" w:color="auto"/>
            <w:right w:val="none" w:sz="0" w:space="0" w:color="auto"/>
          </w:divBdr>
          <w:divsChild>
            <w:div w:id="1362630810">
              <w:marLeft w:val="0"/>
              <w:marRight w:val="0"/>
              <w:marTop w:val="0"/>
              <w:marBottom w:val="0"/>
              <w:divBdr>
                <w:top w:val="none" w:sz="0" w:space="0" w:color="auto"/>
                <w:left w:val="none" w:sz="0" w:space="0" w:color="auto"/>
                <w:bottom w:val="none" w:sz="0" w:space="0" w:color="auto"/>
                <w:right w:val="none" w:sz="0" w:space="0" w:color="auto"/>
              </w:divBdr>
              <w:divsChild>
                <w:div w:id="1861510250">
                  <w:marLeft w:val="0"/>
                  <w:marRight w:val="0"/>
                  <w:marTop w:val="0"/>
                  <w:marBottom w:val="0"/>
                  <w:divBdr>
                    <w:top w:val="none" w:sz="0" w:space="0" w:color="auto"/>
                    <w:left w:val="none" w:sz="0" w:space="0" w:color="auto"/>
                    <w:bottom w:val="none" w:sz="0" w:space="0" w:color="auto"/>
                    <w:right w:val="none" w:sz="0" w:space="0" w:color="auto"/>
                  </w:divBdr>
                  <w:divsChild>
                    <w:div w:id="1146048874">
                      <w:marLeft w:val="0"/>
                      <w:marRight w:val="0"/>
                      <w:marTop w:val="0"/>
                      <w:marBottom w:val="0"/>
                      <w:divBdr>
                        <w:top w:val="none" w:sz="0" w:space="0" w:color="auto"/>
                        <w:left w:val="none" w:sz="0" w:space="0" w:color="auto"/>
                        <w:bottom w:val="none" w:sz="0" w:space="0" w:color="auto"/>
                        <w:right w:val="none" w:sz="0" w:space="0" w:color="auto"/>
                      </w:divBdr>
                      <w:divsChild>
                        <w:div w:id="749041724">
                          <w:marLeft w:val="0"/>
                          <w:marRight w:val="0"/>
                          <w:marTop w:val="120"/>
                          <w:marBottom w:val="0"/>
                          <w:divBdr>
                            <w:top w:val="none" w:sz="0" w:space="0" w:color="auto"/>
                            <w:left w:val="none" w:sz="0" w:space="0" w:color="auto"/>
                            <w:bottom w:val="none" w:sz="0" w:space="0" w:color="auto"/>
                            <w:right w:val="none" w:sz="0" w:space="0" w:color="auto"/>
                          </w:divBdr>
                          <w:divsChild>
                            <w:div w:id="1283221692">
                              <w:marLeft w:val="0"/>
                              <w:marRight w:val="0"/>
                              <w:marTop w:val="0"/>
                              <w:marBottom w:val="0"/>
                              <w:divBdr>
                                <w:top w:val="none" w:sz="0" w:space="0" w:color="auto"/>
                                <w:left w:val="none" w:sz="0" w:space="0" w:color="auto"/>
                                <w:bottom w:val="none" w:sz="0" w:space="0" w:color="auto"/>
                                <w:right w:val="none" w:sz="0" w:space="0" w:color="auto"/>
                              </w:divBdr>
                              <w:divsChild>
                                <w:div w:id="483668817">
                                  <w:marLeft w:val="0"/>
                                  <w:marRight w:val="0"/>
                                  <w:marTop w:val="0"/>
                                  <w:marBottom w:val="0"/>
                                  <w:divBdr>
                                    <w:top w:val="none" w:sz="0" w:space="0" w:color="auto"/>
                                    <w:left w:val="none" w:sz="0" w:space="0" w:color="auto"/>
                                    <w:bottom w:val="none" w:sz="0" w:space="0" w:color="auto"/>
                                    <w:right w:val="none" w:sz="0" w:space="0" w:color="auto"/>
                                  </w:divBdr>
                                  <w:divsChild>
                                    <w:div w:id="1614705493">
                                      <w:marLeft w:val="0"/>
                                      <w:marRight w:val="0"/>
                                      <w:marTop w:val="0"/>
                                      <w:marBottom w:val="0"/>
                                      <w:divBdr>
                                        <w:top w:val="none" w:sz="0" w:space="0" w:color="auto"/>
                                        <w:left w:val="none" w:sz="0" w:space="0" w:color="auto"/>
                                        <w:bottom w:val="none" w:sz="0" w:space="0" w:color="auto"/>
                                        <w:right w:val="none" w:sz="0" w:space="0" w:color="auto"/>
                                      </w:divBdr>
                                      <w:divsChild>
                                        <w:div w:id="1853570925">
                                          <w:marLeft w:val="0"/>
                                          <w:marRight w:val="0"/>
                                          <w:marTop w:val="0"/>
                                          <w:marBottom w:val="0"/>
                                          <w:divBdr>
                                            <w:top w:val="none" w:sz="0" w:space="0" w:color="auto"/>
                                            <w:left w:val="none" w:sz="0" w:space="0" w:color="auto"/>
                                            <w:bottom w:val="none" w:sz="0" w:space="0" w:color="auto"/>
                                            <w:right w:val="none" w:sz="0" w:space="0" w:color="auto"/>
                                          </w:divBdr>
                                          <w:divsChild>
                                            <w:div w:id="532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s://mypoint.uwsp.edu" TargetMode="External"/><Relationship Id="rId18" Type="http://schemas.openxmlformats.org/officeDocument/2006/relationships/hyperlink" Target="http://www.todaysdietitian.com/news/050216_news.shtml" TargetMode="External"/><Relationship Id="rId26" Type="http://schemas.openxmlformats.org/officeDocument/2006/relationships/hyperlink" Target="https://www.eatright.org/food/nutrition/nutrition-facts-and-food-labels/understanding-food-marketing-terms" TargetMode="External"/><Relationship Id="rId3" Type="http://schemas.openxmlformats.org/officeDocument/2006/relationships/settings" Target="settings.xml"/><Relationship Id="rId21" Type="http://schemas.openxmlformats.org/officeDocument/2006/relationships/hyperlink" Target="https://schoolnutrition.org/" TargetMode="External"/><Relationship Id="rId7" Type="http://schemas.openxmlformats.org/officeDocument/2006/relationships/hyperlink" Target="https://www.amazon.com/Understanding-Food-Amy-Christine-Brown/dp/049510745X/ref=sr_1_1?ie=UTF8&amp;qid=1527703682&amp;sr=8-1&amp;keywords=understanding+food+amy++brown+3rd+edition" TargetMode="External"/><Relationship Id="rId12" Type="http://schemas.openxmlformats.org/officeDocument/2006/relationships/hyperlink" Target="https://uwsp.courses.wisconsin.edu/" TargetMode="External"/><Relationship Id="rId17" Type="http://schemas.openxmlformats.org/officeDocument/2006/relationships/hyperlink" Target="https://www.cdc.gov/healthyschools/obesity/facts.htm" TargetMode="External"/><Relationship Id="rId25" Type="http://schemas.openxmlformats.org/officeDocument/2006/relationships/hyperlink" Target="https://www.eatright.org/food/nutrition/vegetarian-and-special-diets/food-sources-of-important-nutrients-for-vegetarians" TargetMode="External"/><Relationship Id="rId2" Type="http://schemas.openxmlformats.org/officeDocument/2006/relationships/styles" Target="styles.xml"/><Relationship Id="rId16" Type="http://schemas.openxmlformats.org/officeDocument/2006/relationships/hyperlink" Target="https://datcp.wi.gov/Pages/Programs_Services/FoodCode.aspx" TargetMode="External"/><Relationship Id="rId20" Type="http://schemas.openxmlformats.org/officeDocument/2006/relationships/hyperlink" Target="http://www.todaysdietitian.com/newarchives/062909p34.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eborah.tang@uwsp.edu" TargetMode="External"/><Relationship Id="rId11" Type="http://schemas.openxmlformats.org/officeDocument/2006/relationships/hyperlink" Target="http://www4.uwsp.edu/special/disability/" TargetMode="External"/><Relationship Id="rId24" Type="http://schemas.openxmlformats.org/officeDocument/2006/relationships/hyperlink" Target="https://www.fda.gov/Food/GuidanceRegulation/GuidanceDocumentsRegulatoryInformation/LabelingNutrition/ucm385663.htm" TargetMode="External"/><Relationship Id="rId32" Type="http://schemas.openxmlformats.org/officeDocument/2006/relationships/customXml" Target="../customXml/item3.xml"/><Relationship Id="rId5" Type="http://schemas.openxmlformats.org/officeDocument/2006/relationships/hyperlink" Target="mailto:susan.turgeson@uwsp.edu" TargetMode="External"/><Relationship Id="rId15" Type="http://schemas.openxmlformats.org/officeDocument/2006/relationships/hyperlink" Target="https://www.choosemyplate.gov/myplate-mystate-toolkit-teachers" TargetMode="External"/><Relationship Id="rId23" Type="http://schemas.openxmlformats.org/officeDocument/2006/relationships/hyperlink" Target="https://www.fns.usda.gov/hussc/healthierus-school-challenge-smarter-lunchrooms" TargetMode="External"/><Relationship Id="rId28" Type="http://schemas.openxmlformats.org/officeDocument/2006/relationships/fontTable" Target="fontTable.xml"/><Relationship Id="rId10" Type="http://schemas.openxmlformats.org/officeDocument/2006/relationships/hyperlink" Target="http://www.uwsp.edu/stuaffairs/Documents/RightsRespons/ADA/rightsADAPolicyinfo.pdf" TargetMode="External"/><Relationship Id="rId19" Type="http://schemas.openxmlformats.org/officeDocument/2006/relationships/hyperlink" Target="http://www.feedingamerica.org/hunger-in-america/"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dos/Documents/CommunityRights.pdf" TargetMode="External"/><Relationship Id="rId14" Type="http://schemas.openxmlformats.org/officeDocument/2006/relationships/hyperlink" Target="https://www.choosemyplate.gov/" TargetMode="External"/><Relationship Id="rId22" Type="http://schemas.openxmlformats.org/officeDocument/2006/relationships/hyperlink" Target="https://www.cnpp.usda.gov/2015-2020-dietary-guidelines-americans" TargetMode="External"/><Relationship Id="rId27" Type="http://schemas.openxmlformats.org/officeDocument/2006/relationships/hyperlink" Target="http://www.todaysdietitian.com/newarchives/090112p14.shtml"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792</Number>
    <Section xmlns="409cf07c-705a-4568-bc2e-e1a7cd36a2d3" xsi:nil="true"/>
    <Calendar_x0020_Year xmlns="409cf07c-705a-4568-bc2e-e1a7cd36a2d3">2018</Calendar_x0020_Year>
    <Course_x0020_Name xmlns="409cf07c-705a-4568-bc2e-e1a7cd36a2d3">Nutrition and Food Preparation for Healthy Living</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DF42DCC8-0627-4016-8826-F0B0D55BC7D2}"/>
</file>

<file path=customXml/itemProps2.xml><?xml version="1.0" encoding="utf-8"?>
<ds:datastoreItem xmlns:ds="http://schemas.openxmlformats.org/officeDocument/2006/customXml" ds:itemID="{6B4DFC15-ADB1-4C24-BF70-466F5DE177D0}"/>
</file>

<file path=customXml/itemProps3.xml><?xml version="1.0" encoding="utf-8"?>
<ds:datastoreItem xmlns:ds="http://schemas.openxmlformats.org/officeDocument/2006/customXml" ds:itemID="{507AD0EA-09B1-41FD-A241-EB9ACA05C426}"/>
</file>

<file path=docProps/app.xml><?xml version="1.0" encoding="utf-8"?>
<Properties xmlns="http://schemas.openxmlformats.org/officeDocument/2006/extended-properties" xmlns:vt="http://schemas.openxmlformats.org/officeDocument/2006/docPropsVTypes">
  <Template>Normal</Template>
  <TotalTime>0</TotalTime>
  <Pages>10</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dturgeson</dc:creator>
  <cp:lastModifiedBy>Turgeson, Susan</cp:lastModifiedBy>
  <cp:revision>2</cp:revision>
  <dcterms:created xsi:type="dcterms:W3CDTF">2018-11-09T17:22:00Z</dcterms:created>
  <dcterms:modified xsi:type="dcterms:W3CDTF">2018-11-09T17:22:00Z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